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D6351" w14:textId="5270368B" w:rsidR="00A601FE" w:rsidRPr="0076112A" w:rsidRDefault="000B5899" w:rsidP="00A601FE">
      <w:pPr>
        <w:keepLines/>
        <w:tabs>
          <w:tab w:val="left" w:pos="567"/>
        </w:tabs>
        <w:snapToGrid w:val="0"/>
        <w:rPr>
          <w:rFonts w:ascii="Arial" w:eastAsia="MS Mincho" w:hAnsi="Arial" w:cs="Arial"/>
          <w:b/>
          <w:sz w:val="22"/>
          <w:szCs w:val="28"/>
        </w:rPr>
      </w:pPr>
      <w:r>
        <w:rPr>
          <w:rFonts w:ascii="Arial" w:hAnsi="Arial" w:cs="Arial"/>
          <w:b/>
          <w:sz w:val="22"/>
          <w:szCs w:val="28"/>
        </w:rPr>
        <w:t>3GPP TSG RAN Meeting #84</w:t>
      </w:r>
      <w:r w:rsidR="00A601FE" w:rsidRPr="0076112A">
        <w:rPr>
          <w:rFonts w:ascii="Arial" w:hAnsi="Arial" w:cs="Arial"/>
          <w:b/>
          <w:sz w:val="22"/>
          <w:szCs w:val="28"/>
        </w:rPr>
        <w:tab/>
      </w:r>
      <w:r w:rsidR="005718B5">
        <w:rPr>
          <w:rFonts w:ascii="Arial" w:hAnsi="Arial" w:cs="Arial"/>
          <w:b/>
          <w:sz w:val="22"/>
          <w:szCs w:val="28"/>
        </w:rPr>
        <w:t xml:space="preserve"> </w:t>
      </w:r>
      <w:r w:rsidR="00A601FE" w:rsidRPr="0076112A">
        <w:rPr>
          <w:rFonts w:ascii="Arial" w:hAnsi="Arial" w:cs="Arial"/>
          <w:b/>
          <w:sz w:val="22"/>
          <w:szCs w:val="28"/>
        </w:rPr>
        <w:tab/>
      </w:r>
      <w:r w:rsidR="00A601FE" w:rsidRPr="0076112A">
        <w:rPr>
          <w:rFonts w:ascii="Arial" w:hAnsi="Arial" w:cs="Arial"/>
          <w:b/>
          <w:sz w:val="22"/>
          <w:szCs w:val="28"/>
        </w:rPr>
        <w:tab/>
      </w:r>
      <w:r w:rsidR="00A601FE" w:rsidRPr="0076112A">
        <w:rPr>
          <w:rFonts w:ascii="Arial" w:hAnsi="Arial" w:cs="Arial"/>
          <w:b/>
          <w:sz w:val="22"/>
          <w:szCs w:val="28"/>
        </w:rPr>
        <w:tab/>
      </w:r>
      <w:r w:rsidR="00A601FE" w:rsidRPr="0076112A">
        <w:rPr>
          <w:rFonts w:ascii="Arial" w:eastAsiaTheme="minorEastAsia" w:hAnsi="Arial" w:cs="Arial" w:hint="eastAsia"/>
          <w:b/>
          <w:sz w:val="22"/>
          <w:szCs w:val="28"/>
          <w:lang w:eastAsia="zh-CN"/>
        </w:rPr>
        <w:t xml:space="preserve">              </w:t>
      </w:r>
      <w:r w:rsidR="0076112A" w:rsidRPr="0076112A">
        <w:rPr>
          <w:rFonts w:ascii="Arial" w:eastAsiaTheme="minorEastAsia" w:hAnsi="Arial" w:cs="Arial" w:hint="eastAsia"/>
          <w:b/>
          <w:sz w:val="22"/>
          <w:szCs w:val="28"/>
          <w:lang w:eastAsia="zh-CN"/>
        </w:rPr>
        <w:t xml:space="preserve">             </w:t>
      </w:r>
      <w:r w:rsidR="009E3E21">
        <w:rPr>
          <w:rFonts w:ascii="Arial" w:eastAsiaTheme="minorEastAsia" w:hAnsi="Arial" w:cs="Arial"/>
          <w:b/>
          <w:sz w:val="22"/>
          <w:szCs w:val="28"/>
          <w:lang w:eastAsia="zh-CN"/>
        </w:rPr>
        <w:t xml:space="preserve">        </w:t>
      </w:r>
      <w:r w:rsidR="007939D9" w:rsidRPr="007939D9">
        <w:rPr>
          <w:rFonts w:ascii="Arial" w:hAnsi="Arial" w:cs="Arial"/>
          <w:b/>
          <w:sz w:val="22"/>
          <w:szCs w:val="28"/>
        </w:rPr>
        <w:t>RP-</w:t>
      </w:r>
      <w:r w:rsidR="00205253" w:rsidRPr="007939D9">
        <w:rPr>
          <w:rFonts w:ascii="Arial" w:hAnsi="Arial" w:cs="Arial"/>
          <w:b/>
          <w:sz w:val="22"/>
          <w:szCs w:val="28"/>
        </w:rPr>
        <w:t>19</w:t>
      </w:r>
      <w:r w:rsidR="00205253">
        <w:rPr>
          <w:rFonts w:ascii="Arial" w:hAnsi="Arial" w:cs="Arial"/>
          <w:b/>
          <w:sz w:val="22"/>
          <w:szCs w:val="28"/>
        </w:rPr>
        <w:t>1307</w:t>
      </w:r>
    </w:p>
    <w:p w14:paraId="6127DCD0" w14:textId="3AC20801" w:rsidR="00A601FE" w:rsidRPr="0076112A" w:rsidRDefault="000B5899" w:rsidP="00A601FE">
      <w:pPr>
        <w:keepLines/>
        <w:tabs>
          <w:tab w:val="left" w:pos="567"/>
        </w:tabs>
        <w:rPr>
          <w:rFonts w:ascii="Arial" w:hAnsi="Arial" w:cs="Arial"/>
          <w:b/>
          <w:sz w:val="22"/>
          <w:szCs w:val="28"/>
        </w:rPr>
      </w:pPr>
      <w:r>
        <w:rPr>
          <w:rFonts w:ascii="Arial" w:hAnsi="Arial" w:cs="Arial"/>
          <w:b/>
          <w:sz w:val="22"/>
          <w:szCs w:val="28"/>
        </w:rPr>
        <w:t>Newport B</w:t>
      </w:r>
      <w:r w:rsidR="009E3E21">
        <w:rPr>
          <w:rFonts w:ascii="Arial" w:hAnsi="Arial" w:cs="Arial"/>
          <w:b/>
          <w:sz w:val="22"/>
          <w:szCs w:val="28"/>
        </w:rPr>
        <w:t>each</w:t>
      </w:r>
      <w:r w:rsidR="00A601FE" w:rsidRPr="0076112A">
        <w:rPr>
          <w:rFonts w:ascii="Arial" w:hAnsi="Arial" w:cs="Arial"/>
          <w:b/>
          <w:sz w:val="22"/>
          <w:szCs w:val="28"/>
        </w:rPr>
        <w:t xml:space="preserve">, </w:t>
      </w:r>
      <w:r w:rsidR="009E3E21">
        <w:rPr>
          <w:rFonts w:ascii="Arial" w:hAnsi="Arial" w:cs="Arial"/>
          <w:b/>
          <w:sz w:val="22"/>
          <w:szCs w:val="28"/>
        </w:rPr>
        <w:t>US, June 3-6</w:t>
      </w:r>
      <w:r w:rsidR="00A601FE" w:rsidRPr="0076112A">
        <w:rPr>
          <w:rFonts w:ascii="Arial" w:hAnsi="Arial" w:cs="Arial"/>
          <w:b/>
          <w:sz w:val="22"/>
          <w:szCs w:val="28"/>
        </w:rPr>
        <w:t>, 2019</w:t>
      </w:r>
    </w:p>
    <w:p w14:paraId="2C190685" w14:textId="77777777" w:rsidR="00A2710A" w:rsidRPr="009E3E21" w:rsidRDefault="00A2710A" w:rsidP="0076112A">
      <w:pPr>
        <w:pStyle w:val="Header"/>
        <w:tabs>
          <w:tab w:val="clear" w:pos="4536"/>
          <w:tab w:val="left" w:pos="1800"/>
        </w:tabs>
        <w:rPr>
          <w:rFonts w:eastAsiaTheme="minorEastAsia" w:cs="Arial"/>
          <w:sz w:val="22"/>
          <w:szCs w:val="22"/>
          <w:lang w:eastAsia="zh-CN"/>
        </w:rPr>
      </w:pPr>
    </w:p>
    <w:p w14:paraId="7C9E9D80" w14:textId="77777777" w:rsidR="005F7960" w:rsidRPr="004E3D49" w:rsidRDefault="005F7960" w:rsidP="005F7960">
      <w:pPr>
        <w:pStyle w:val="Header"/>
        <w:tabs>
          <w:tab w:val="clear" w:pos="4536"/>
          <w:tab w:val="left" w:pos="1800"/>
        </w:tabs>
        <w:ind w:left="1800" w:hanging="1800"/>
        <w:rPr>
          <w:rFonts w:eastAsia="SimSun"/>
          <w:sz w:val="22"/>
          <w:szCs w:val="22"/>
          <w:lang w:eastAsia="zh-CN"/>
        </w:rPr>
      </w:pPr>
      <w:r w:rsidRPr="004E3D49">
        <w:rPr>
          <w:rFonts w:cs="Arial"/>
          <w:sz w:val="22"/>
          <w:szCs w:val="22"/>
        </w:rPr>
        <w:t>Source:</w:t>
      </w:r>
      <w:r w:rsidRPr="004E3D49">
        <w:rPr>
          <w:rFonts w:cs="Arial"/>
          <w:sz w:val="22"/>
          <w:szCs w:val="22"/>
        </w:rPr>
        <w:tab/>
      </w:r>
      <w:r w:rsidRPr="004E3D49">
        <w:rPr>
          <w:rFonts w:eastAsia="SimSun"/>
          <w:sz w:val="22"/>
          <w:szCs w:val="22"/>
          <w:lang w:eastAsia="zh-CN"/>
        </w:rPr>
        <w:t>vivo</w:t>
      </w:r>
    </w:p>
    <w:p w14:paraId="6C0D36E0" w14:textId="03AD2FA4" w:rsidR="005F7960" w:rsidRPr="004E3D49" w:rsidRDefault="005F7960" w:rsidP="005F7960">
      <w:pPr>
        <w:pStyle w:val="Header"/>
        <w:tabs>
          <w:tab w:val="clear" w:pos="4536"/>
          <w:tab w:val="left" w:pos="1800"/>
        </w:tabs>
        <w:ind w:left="1798" w:hangingChars="814" w:hanging="1798"/>
        <w:rPr>
          <w:rFonts w:eastAsia="SimSun"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9E3E21" w:rsidRPr="009E3E21">
        <w:rPr>
          <w:rFonts w:cs="Arial"/>
          <w:sz w:val="22"/>
          <w:szCs w:val="22"/>
        </w:rPr>
        <w:t>Use cases and dep</w:t>
      </w:r>
      <w:r w:rsidR="002D5231">
        <w:rPr>
          <w:rFonts w:cs="Arial"/>
          <w:sz w:val="22"/>
          <w:szCs w:val="22"/>
        </w:rPr>
        <w:t>l</w:t>
      </w:r>
      <w:r w:rsidR="009E3E21" w:rsidRPr="009E3E21">
        <w:rPr>
          <w:rFonts w:cs="Arial"/>
          <w:sz w:val="22"/>
          <w:szCs w:val="22"/>
        </w:rPr>
        <w:t>oyment scenarios for NR above 52.6GHz</w:t>
      </w:r>
    </w:p>
    <w:p w14:paraId="51FF277C" w14:textId="0D23AD2B" w:rsidR="005F7960" w:rsidRPr="00A601FE" w:rsidRDefault="005F7960" w:rsidP="005F7960">
      <w:pPr>
        <w:pStyle w:val="Header"/>
        <w:tabs>
          <w:tab w:val="left" w:pos="1800"/>
        </w:tabs>
        <w:rPr>
          <w:rFonts w:eastAsiaTheme="minorEastAsia"/>
          <w:sz w:val="22"/>
          <w:szCs w:val="22"/>
          <w:lang w:eastAsia="zh-CN"/>
        </w:rPr>
      </w:pPr>
      <w:r w:rsidRPr="00812125">
        <w:rPr>
          <w:rFonts w:cs="Arial"/>
          <w:sz w:val="22"/>
          <w:szCs w:val="22"/>
        </w:rPr>
        <w:t>Agenda Item:</w:t>
      </w:r>
      <w:bookmarkStart w:id="1" w:name="Source"/>
      <w:bookmarkEnd w:id="1"/>
      <w:r w:rsidRPr="004E3D49">
        <w:rPr>
          <w:rFonts w:cs="Arial"/>
          <w:sz w:val="22"/>
          <w:szCs w:val="22"/>
        </w:rPr>
        <w:tab/>
      </w:r>
      <w:r w:rsidR="009E3E21">
        <w:rPr>
          <w:rFonts w:eastAsiaTheme="minorEastAsia" w:cs="Arial"/>
          <w:sz w:val="22"/>
          <w:szCs w:val="22"/>
          <w:lang w:eastAsia="zh-CN"/>
        </w:rPr>
        <w:t>9.3.3</w:t>
      </w:r>
    </w:p>
    <w:p w14:paraId="449AA07B" w14:textId="64A70879" w:rsidR="005F7960" w:rsidRPr="00347DFB" w:rsidRDefault="005F7960" w:rsidP="005F7960">
      <w:pPr>
        <w:pStyle w:val="Header"/>
        <w:tabs>
          <w:tab w:val="left" w:pos="1800"/>
        </w:tabs>
        <w:rPr>
          <w:rFonts w:eastAsiaTheme="minorEastAsia"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00347DFB">
        <w:rPr>
          <w:rFonts w:eastAsiaTheme="minorEastAsia" w:cs="Arial" w:hint="eastAsia"/>
          <w:sz w:val="22"/>
          <w:szCs w:val="22"/>
          <w:lang w:eastAsia="zh-CN"/>
        </w:rPr>
        <w:t xml:space="preserve"> and Decision</w:t>
      </w:r>
    </w:p>
    <w:p w14:paraId="5BF1B824" w14:textId="77777777" w:rsidR="002D5231" w:rsidRDefault="002D5231" w:rsidP="0076112A">
      <w:pPr>
        <w:pStyle w:val="BodyText"/>
        <w:rPr>
          <w:rFonts w:eastAsiaTheme="minorEastAsia"/>
          <w:lang w:eastAsia="zh-CN"/>
        </w:rPr>
      </w:pPr>
    </w:p>
    <w:p w14:paraId="151BB63C" w14:textId="77777777" w:rsidR="002D5231" w:rsidRPr="004E3D49" w:rsidRDefault="002D5231" w:rsidP="002D5231">
      <w:pPr>
        <w:pStyle w:val="Heading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r w:rsidRPr="004E3D49">
        <w:rPr>
          <w:rFonts w:cs="Times New Roman"/>
          <w:kern w:val="0"/>
          <w:sz w:val="36"/>
          <w:szCs w:val="20"/>
          <w:lang w:eastAsia="en-GB"/>
        </w:rPr>
        <w:t>Introduction</w:t>
      </w:r>
    </w:p>
    <w:p w14:paraId="632AD02C" w14:textId="77777777" w:rsidR="002D5231" w:rsidRDefault="002D5231" w:rsidP="002D5231">
      <w:pPr>
        <w:pStyle w:val="BodyText"/>
        <w:spacing w:afterLines="50"/>
        <w:contextualSpacing/>
        <w:rPr>
          <w:rFonts w:eastAsia="SimSun"/>
          <w:lang w:eastAsia="zh-CN"/>
        </w:rPr>
      </w:pPr>
      <w:r>
        <w:rPr>
          <w:rFonts w:eastAsia="SimSun"/>
          <w:lang w:eastAsia="zh-CN"/>
        </w:rPr>
        <w:t>Previously, the SI for NR beyond 52.6GHz was approved with following objectives:</w:t>
      </w:r>
    </w:p>
    <w:p w14:paraId="7C81008C" w14:textId="77777777" w:rsidR="002D5231" w:rsidRDefault="002D5231" w:rsidP="002D5231">
      <w:pPr>
        <w:spacing w:afterLines="50" w:after="120"/>
        <w:ind w:leftChars="200" w:left="400"/>
        <w:contextualSpacing/>
        <w:rPr>
          <w:bCs/>
        </w:rPr>
      </w:pPr>
      <w:r>
        <w:rPr>
          <w:bCs/>
        </w:rPr>
        <w:t>This study item includes the following objectives for frequency range between 52.6 GHz and 114.25 GHz:</w:t>
      </w:r>
    </w:p>
    <w:p w14:paraId="7BFEEF85" w14:textId="77777777" w:rsidR="002D5231" w:rsidRDefault="002D5231" w:rsidP="002D5231">
      <w:pPr>
        <w:numPr>
          <w:ilvl w:val="0"/>
          <w:numId w:val="41"/>
        </w:numPr>
        <w:overflowPunct w:val="0"/>
        <w:autoSpaceDE w:val="0"/>
        <w:autoSpaceDN w:val="0"/>
        <w:adjustRightInd w:val="0"/>
        <w:spacing w:afterLines="50" w:after="120"/>
        <w:ind w:leftChars="380" w:left="1120"/>
        <w:contextualSpacing/>
        <w:textAlignment w:val="baseline"/>
        <w:rPr>
          <w:bCs/>
        </w:rPr>
      </w:pPr>
      <w:r>
        <w:rPr>
          <w:bCs/>
        </w:rPr>
        <w:t xml:space="preserve">Survey on global spectrum availability and </w:t>
      </w:r>
      <w:r w:rsidRPr="001C373A">
        <w:rPr>
          <w:bCs/>
        </w:rPr>
        <w:t>regulatory requirements</w:t>
      </w:r>
      <w:r>
        <w:rPr>
          <w:bCs/>
        </w:rPr>
        <w:t xml:space="preserve"> (including channelization and licensing regimes)</w:t>
      </w:r>
    </w:p>
    <w:p w14:paraId="7E37BA79" w14:textId="77777777" w:rsidR="002D5231" w:rsidRDefault="002D5231" w:rsidP="002D5231">
      <w:pPr>
        <w:numPr>
          <w:ilvl w:val="1"/>
          <w:numId w:val="40"/>
        </w:numPr>
        <w:overflowPunct w:val="0"/>
        <w:autoSpaceDE w:val="0"/>
        <w:autoSpaceDN w:val="0"/>
        <w:adjustRightInd w:val="0"/>
        <w:spacing w:afterLines="50" w:after="120"/>
        <w:ind w:leftChars="740" w:left="1840"/>
        <w:contextualSpacing/>
        <w:textAlignment w:val="baseline"/>
        <w:rPr>
          <w:bCs/>
        </w:rPr>
      </w:pPr>
      <w:r w:rsidRPr="001C373A">
        <w:rPr>
          <w:bCs/>
        </w:rPr>
        <w:t xml:space="preserve">For 60GHz bands, TR 38.805 can be a </w:t>
      </w:r>
      <w:r>
        <w:rPr>
          <w:bCs/>
        </w:rPr>
        <w:t>reference</w:t>
      </w:r>
      <w:r w:rsidRPr="001C373A">
        <w:rPr>
          <w:bCs/>
        </w:rPr>
        <w:t>.</w:t>
      </w:r>
    </w:p>
    <w:p w14:paraId="3AF9A938" w14:textId="77777777" w:rsidR="002D5231" w:rsidRPr="00C6446B" w:rsidRDefault="002D5231" w:rsidP="002D5231">
      <w:pPr>
        <w:numPr>
          <w:ilvl w:val="0"/>
          <w:numId w:val="41"/>
        </w:numPr>
        <w:overflowPunct w:val="0"/>
        <w:autoSpaceDE w:val="0"/>
        <w:autoSpaceDN w:val="0"/>
        <w:adjustRightInd w:val="0"/>
        <w:spacing w:afterLines="50" w:after="120"/>
        <w:ind w:leftChars="380" w:left="1120"/>
        <w:contextualSpacing/>
        <w:textAlignment w:val="baseline"/>
        <w:rPr>
          <w:bCs/>
        </w:rPr>
      </w:pPr>
      <w:r>
        <w:rPr>
          <w:bCs/>
        </w:rPr>
        <w:t>Identify potential u</w:t>
      </w:r>
      <w:r w:rsidRPr="001C373A">
        <w:rPr>
          <w:bCs/>
        </w:rPr>
        <w:t>se cases</w:t>
      </w:r>
      <w:r>
        <w:rPr>
          <w:bCs/>
        </w:rPr>
        <w:t xml:space="preserve"> and deployment scenarios</w:t>
      </w:r>
    </w:p>
    <w:p w14:paraId="16DDAD87" w14:textId="77777777" w:rsidR="002D5231" w:rsidRPr="00C6446B" w:rsidRDefault="002D5231" w:rsidP="002D5231">
      <w:pPr>
        <w:numPr>
          <w:ilvl w:val="0"/>
          <w:numId w:val="41"/>
        </w:numPr>
        <w:overflowPunct w:val="0"/>
        <w:autoSpaceDE w:val="0"/>
        <w:autoSpaceDN w:val="0"/>
        <w:adjustRightInd w:val="0"/>
        <w:spacing w:afterLines="50" w:after="120"/>
        <w:ind w:leftChars="380" w:left="1120"/>
        <w:contextualSpacing/>
        <w:textAlignment w:val="baseline"/>
        <w:rPr>
          <w:bCs/>
        </w:rPr>
      </w:pPr>
      <w:r>
        <w:rPr>
          <w:bCs/>
        </w:rPr>
        <w:t>Identify NR design r</w:t>
      </w:r>
      <w:r w:rsidRPr="001C373A">
        <w:rPr>
          <w:bCs/>
        </w:rPr>
        <w:t>equirements</w:t>
      </w:r>
      <w:r>
        <w:rPr>
          <w:bCs/>
        </w:rPr>
        <w:t xml:space="preserve"> and considerations on top of regulatory requirements </w:t>
      </w:r>
    </w:p>
    <w:p w14:paraId="5156C1E6" w14:textId="77777777" w:rsidR="002D5231" w:rsidRDefault="002D5231" w:rsidP="002D5231">
      <w:pPr>
        <w:spacing w:afterLines="50" w:after="120"/>
        <w:ind w:leftChars="200" w:left="400"/>
        <w:contextualSpacing/>
        <w:rPr>
          <w:bCs/>
        </w:rPr>
      </w:pPr>
      <w:r>
        <w:rPr>
          <w:bCs/>
        </w:rPr>
        <w:t>Note: Work plan</w:t>
      </w:r>
    </w:p>
    <w:p w14:paraId="085974B1" w14:textId="77777777" w:rsidR="002D5231" w:rsidRDefault="002D5231" w:rsidP="002D5231">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RAN#81: TR skeleton</w:t>
      </w:r>
    </w:p>
    <w:p w14:paraId="6ADE5F7F" w14:textId="77777777" w:rsidR="002D5231" w:rsidRDefault="002D5231" w:rsidP="002D5231">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RAN#82-85: Objective 1</w:t>
      </w:r>
    </w:p>
    <w:p w14:paraId="700289FD" w14:textId="77777777" w:rsidR="002D5231" w:rsidRDefault="002D5231" w:rsidP="002D5231">
      <w:pPr>
        <w:numPr>
          <w:ilvl w:val="0"/>
          <w:numId w:val="42"/>
        </w:numPr>
        <w:overflowPunct w:val="0"/>
        <w:autoSpaceDE w:val="0"/>
        <w:autoSpaceDN w:val="0"/>
        <w:adjustRightInd w:val="0"/>
        <w:spacing w:afterLines="50" w:after="120"/>
        <w:ind w:leftChars="380" w:left="1120"/>
        <w:contextualSpacing/>
        <w:textAlignment w:val="baseline"/>
        <w:rPr>
          <w:bCs/>
        </w:rPr>
      </w:pPr>
      <w:r>
        <w:rPr>
          <w:bCs/>
        </w:rPr>
        <w:t>RAN#83-85: Objective 2 and 3</w:t>
      </w:r>
    </w:p>
    <w:p w14:paraId="2C749CAE" w14:textId="77777777" w:rsidR="002D5231" w:rsidRDefault="002D5231" w:rsidP="002D5231">
      <w:pPr>
        <w:numPr>
          <w:ilvl w:val="0"/>
          <w:numId w:val="42"/>
        </w:numPr>
        <w:overflowPunct w:val="0"/>
        <w:autoSpaceDE w:val="0"/>
        <w:autoSpaceDN w:val="0"/>
        <w:adjustRightInd w:val="0"/>
        <w:spacing w:afterLines="50" w:after="120"/>
        <w:ind w:leftChars="380" w:left="1120"/>
        <w:contextualSpacing/>
        <w:textAlignment w:val="baseline"/>
        <w:rPr>
          <w:bCs/>
        </w:rPr>
      </w:pPr>
      <w:r>
        <w:rPr>
          <w:bCs/>
        </w:rPr>
        <w:t xml:space="preserve">RAN#86: Conclude the SI and approve the TR </w:t>
      </w:r>
    </w:p>
    <w:p w14:paraId="10AB9D19" w14:textId="65F4B112" w:rsidR="002D5231" w:rsidRPr="00D33337" w:rsidRDefault="002D5231" w:rsidP="002D5231">
      <w:pPr>
        <w:pStyle w:val="BodyText"/>
        <w:spacing w:afterLines="50"/>
        <w:contextualSpacing/>
        <w:rPr>
          <w:rFonts w:eastAsia="SimSun"/>
          <w:lang w:eastAsia="zh-CN"/>
        </w:rPr>
      </w:pPr>
      <w:r>
        <w:rPr>
          <w:rFonts w:eastAsia="SimSun" w:hint="eastAsia"/>
          <w:lang w:eastAsia="zh-CN"/>
        </w:rPr>
        <w:t>I</w:t>
      </w:r>
      <w:r>
        <w:rPr>
          <w:rFonts w:eastAsia="SimSun"/>
          <w:lang w:eastAsia="zh-CN"/>
        </w:rPr>
        <w:t>n this paper, we provide our views on potential use cases</w:t>
      </w:r>
      <w:r w:rsidR="00205253">
        <w:rPr>
          <w:rFonts w:eastAsia="SimSun"/>
          <w:lang w:eastAsia="zh-CN"/>
        </w:rPr>
        <w:t xml:space="preserve"> and</w:t>
      </w:r>
      <w:r>
        <w:rPr>
          <w:rFonts w:eastAsia="SimSun"/>
          <w:lang w:eastAsia="zh-CN"/>
        </w:rPr>
        <w:t xml:space="preserve"> deployment scenarios</w:t>
      </w:r>
      <w:r w:rsidR="00205253">
        <w:rPr>
          <w:rFonts w:eastAsia="SimSun"/>
          <w:lang w:eastAsia="zh-CN"/>
        </w:rPr>
        <w:t xml:space="preserve"> for NR beyond 52.6 GHz</w:t>
      </w:r>
      <w:r>
        <w:rPr>
          <w:rFonts w:eastAsia="SimSun"/>
          <w:lang w:eastAsia="zh-CN"/>
        </w:rPr>
        <w:t xml:space="preserve">. </w:t>
      </w:r>
    </w:p>
    <w:p w14:paraId="22B6926A" w14:textId="77777777" w:rsidR="002D5231" w:rsidRPr="004E3D49" w:rsidRDefault="002D5231" w:rsidP="002D5231">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Use cases</w:t>
      </w:r>
    </w:p>
    <w:p w14:paraId="511BA72D" w14:textId="77777777" w:rsidR="002D5231" w:rsidRDefault="002D5231" w:rsidP="002D5231">
      <w:pPr>
        <w:spacing w:afterLines="50" w:after="120"/>
        <w:jc w:val="both"/>
        <w:rPr>
          <w:rFonts w:eastAsiaTheme="minorEastAsia"/>
          <w:lang w:eastAsia="zh-CN"/>
        </w:rPr>
      </w:pPr>
      <w:r>
        <w:rPr>
          <w:rFonts w:eastAsiaTheme="minorEastAsia"/>
          <w:lang w:eastAsia="zh-CN"/>
        </w:rPr>
        <w:t>In previous discussion, different use cases are mentioned and categorized as following:</w:t>
      </w:r>
      <w:r>
        <w:rPr>
          <w:rFonts w:eastAsiaTheme="minorEastAsia" w:hint="eastAsia"/>
          <w:lang w:eastAsia="zh-CN"/>
        </w:rPr>
        <w:t xml:space="preserve"> </w:t>
      </w:r>
    </w:p>
    <w:p w14:paraId="2CE94BCE" w14:textId="77777777" w:rsidR="002D5231" w:rsidRPr="00123D6C"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WAN operation</w:t>
      </w:r>
    </w:p>
    <w:p w14:paraId="0D0DEB3E" w14:textId="77777777" w:rsidR="002D5231" w:rsidRPr="00123D6C"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Private networks</w:t>
      </w:r>
    </w:p>
    <w:p w14:paraId="6A064EFC" w14:textId="77777777" w:rsidR="002D5231"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sidRPr="00123D6C">
        <w:rPr>
          <w:rFonts w:ascii="Times New Roman" w:eastAsiaTheme="minorEastAsia" w:hAnsi="Times New Roman"/>
          <w:kern w:val="0"/>
          <w:sz w:val="20"/>
          <w:szCs w:val="24"/>
        </w:rPr>
        <w:t>IAB</w:t>
      </w:r>
    </w:p>
    <w:p w14:paraId="0F1112DC" w14:textId="77777777" w:rsidR="002D5231" w:rsidRPr="002D599F"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sidRPr="002D599F">
        <w:rPr>
          <w:rFonts w:ascii="Times New Roman" w:eastAsiaTheme="minorEastAsia" w:hAnsi="Times New Roman"/>
          <w:kern w:val="0"/>
          <w:sz w:val="20"/>
          <w:szCs w:val="24"/>
        </w:rPr>
        <w:t>ITS application using vehicular communications (V2X)</w:t>
      </w:r>
    </w:p>
    <w:p w14:paraId="1D0D3853" w14:textId="7739E6DD" w:rsidR="002D5231" w:rsidRDefault="002D5231" w:rsidP="002D5231">
      <w:pPr>
        <w:spacing w:afterLines="50" w:after="120"/>
        <w:jc w:val="both"/>
        <w:rPr>
          <w:rFonts w:eastAsiaTheme="minorEastAsia"/>
          <w:lang w:eastAsia="zh-CN"/>
        </w:rPr>
      </w:pPr>
      <w:r>
        <w:rPr>
          <w:rFonts w:eastAsiaTheme="minorEastAsia" w:hint="eastAsia"/>
          <w:lang w:eastAsia="zh-CN"/>
        </w:rPr>
        <w:t>H</w:t>
      </w:r>
      <w:r>
        <w:rPr>
          <w:rFonts w:eastAsiaTheme="minorEastAsia"/>
          <w:lang w:eastAsia="zh-CN"/>
        </w:rPr>
        <w:t xml:space="preserve">owever, such high level categorization may not provide too much insight for later system design requirement discussion. Further discussion on </w:t>
      </w:r>
      <w:r w:rsidR="00205253">
        <w:rPr>
          <w:rFonts w:eastAsiaTheme="minorEastAsia"/>
          <w:lang w:eastAsia="zh-CN"/>
        </w:rPr>
        <w:t xml:space="preserve">some </w:t>
      </w:r>
      <w:r>
        <w:rPr>
          <w:rFonts w:eastAsiaTheme="minorEastAsia"/>
          <w:lang w:eastAsia="zh-CN"/>
        </w:rPr>
        <w:t xml:space="preserve">detailed descriptions of the </w:t>
      </w:r>
      <w:r w:rsidR="00205253">
        <w:rPr>
          <w:rFonts w:eastAsiaTheme="minorEastAsia"/>
          <w:lang w:eastAsia="zh-CN"/>
        </w:rPr>
        <w:t xml:space="preserve">use cases and deployment </w:t>
      </w:r>
      <w:r>
        <w:rPr>
          <w:rFonts w:eastAsiaTheme="minorEastAsia"/>
          <w:lang w:eastAsia="zh-CN"/>
        </w:rPr>
        <w:t xml:space="preserve">scenarios before discussion on </w:t>
      </w:r>
      <w:r w:rsidR="00205253">
        <w:rPr>
          <w:rFonts w:eastAsiaTheme="minorEastAsia"/>
          <w:lang w:eastAsia="zh-CN"/>
        </w:rPr>
        <w:t xml:space="preserve">design </w:t>
      </w:r>
      <w:r>
        <w:rPr>
          <w:rFonts w:eastAsiaTheme="minorEastAsia"/>
          <w:lang w:eastAsia="zh-CN"/>
        </w:rPr>
        <w:t xml:space="preserve">requirements would be helpful. </w:t>
      </w:r>
    </w:p>
    <w:p w14:paraId="1F3676AF" w14:textId="37491017" w:rsidR="002D5231" w:rsidRDefault="00102049" w:rsidP="002D5231">
      <w:pPr>
        <w:spacing w:afterLines="50" w:after="120"/>
        <w:contextualSpacing/>
        <w:jc w:val="both"/>
        <w:rPr>
          <w:rFonts w:eastAsiaTheme="minorEastAsia"/>
          <w:lang w:eastAsia="zh-CN"/>
        </w:rPr>
      </w:pPr>
      <w:r>
        <w:rPr>
          <w:rFonts w:eastAsiaTheme="minorEastAsia"/>
          <w:lang w:eastAsia="zh-CN"/>
        </w:rPr>
        <w:t xml:space="preserve">In order to make good use of the bands in this frequency range, we believe it’s important to understand the </w:t>
      </w:r>
      <w:r w:rsidR="002D5231">
        <w:rPr>
          <w:rFonts w:eastAsiaTheme="minorEastAsia"/>
          <w:lang w:eastAsia="zh-CN"/>
        </w:rPr>
        <w:t xml:space="preserve">characteristics of </w:t>
      </w:r>
      <w:r w:rsidR="00205253">
        <w:rPr>
          <w:rFonts w:eastAsiaTheme="minorEastAsia"/>
          <w:lang w:eastAsia="zh-CN"/>
        </w:rPr>
        <w:t xml:space="preserve">the </w:t>
      </w:r>
      <w:r w:rsidR="002D5231">
        <w:rPr>
          <w:rFonts w:eastAsiaTheme="minorEastAsia"/>
          <w:lang w:eastAsia="zh-CN"/>
        </w:rPr>
        <w:t xml:space="preserve">bands. From our understanding, there are at least the following characteristics that </w:t>
      </w:r>
      <w:r>
        <w:rPr>
          <w:rFonts w:eastAsiaTheme="minorEastAsia"/>
          <w:lang w:eastAsia="zh-CN"/>
        </w:rPr>
        <w:t xml:space="preserve">will </w:t>
      </w:r>
      <w:r w:rsidR="002D5231">
        <w:rPr>
          <w:rFonts w:eastAsiaTheme="minorEastAsia"/>
          <w:lang w:eastAsia="zh-CN"/>
        </w:rPr>
        <w:t xml:space="preserve">influence use cases and </w:t>
      </w:r>
      <w:r>
        <w:rPr>
          <w:rFonts w:eastAsiaTheme="minorEastAsia"/>
          <w:lang w:eastAsia="zh-CN"/>
        </w:rPr>
        <w:t>deployment scenarios</w:t>
      </w:r>
      <w:r w:rsidR="002D5231">
        <w:rPr>
          <w:rFonts w:eastAsiaTheme="minorEastAsia"/>
          <w:lang w:eastAsia="zh-CN"/>
        </w:rPr>
        <w:t>:</w:t>
      </w:r>
    </w:p>
    <w:p w14:paraId="0773E9B3" w14:textId="08FB1B60" w:rsidR="002D5231" w:rsidRPr="00614EC3"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sidRPr="00614EC3">
        <w:rPr>
          <w:rFonts w:ascii="Times New Roman" w:eastAsiaTheme="minorEastAsia" w:hAnsi="Times New Roman" w:hint="eastAsia"/>
          <w:kern w:val="0"/>
          <w:sz w:val="20"/>
          <w:szCs w:val="24"/>
        </w:rPr>
        <w:t>L</w:t>
      </w:r>
      <w:r w:rsidRPr="00614EC3">
        <w:rPr>
          <w:rFonts w:ascii="Times New Roman" w:eastAsiaTheme="minorEastAsia" w:hAnsi="Times New Roman"/>
          <w:kern w:val="0"/>
          <w:sz w:val="20"/>
          <w:szCs w:val="24"/>
        </w:rPr>
        <w:t>arge available channel bandwidth</w:t>
      </w:r>
    </w:p>
    <w:p w14:paraId="04D92E81" w14:textId="2455DD43" w:rsidR="002D5231" w:rsidRDefault="002D5231" w:rsidP="002D5231">
      <w:pPr>
        <w:pStyle w:val="ListParagraph"/>
        <w:numPr>
          <w:ilvl w:val="1"/>
          <w:numId w:val="44"/>
        </w:numPr>
        <w:spacing w:afterLines="50" w:after="120"/>
        <w:ind w:firstLineChars="0"/>
        <w:contextualSpacing/>
        <w:rPr>
          <w:rFonts w:ascii="Times New Roman" w:eastAsiaTheme="minorEastAsia" w:hAnsi="Times New Roman"/>
          <w:kern w:val="0"/>
          <w:sz w:val="20"/>
          <w:szCs w:val="24"/>
        </w:rPr>
      </w:pPr>
      <w:r w:rsidRPr="00614EC3">
        <w:rPr>
          <w:rFonts w:ascii="Times New Roman" w:eastAsiaTheme="minorEastAsia" w:hAnsi="Times New Roman"/>
          <w:kern w:val="0"/>
          <w:sz w:val="20"/>
          <w:szCs w:val="24"/>
        </w:rPr>
        <w:t xml:space="preserve">Through previous frequency band survey, </w:t>
      </w:r>
      <w:r>
        <w:rPr>
          <w:rFonts w:ascii="Times New Roman" w:eastAsiaTheme="minorEastAsia" w:hAnsi="Times New Roman"/>
          <w:kern w:val="0"/>
          <w:sz w:val="20"/>
          <w:szCs w:val="24"/>
        </w:rPr>
        <w:t>the available channel bandwidth for possible application at least include more than 10</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GHz for V-band, </w:t>
      </w:r>
      <w:r w:rsidR="00102049">
        <w:rPr>
          <w:rFonts w:ascii="Times New Roman" w:eastAsiaTheme="minorEastAsia" w:hAnsi="Times New Roman"/>
          <w:kern w:val="0"/>
          <w:sz w:val="20"/>
          <w:szCs w:val="24"/>
        </w:rPr>
        <w:t xml:space="preserve">approximate </w:t>
      </w:r>
      <w:r>
        <w:rPr>
          <w:rFonts w:ascii="Times New Roman" w:eastAsiaTheme="minorEastAsia" w:hAnsi="Times New Roman"/>
          <w:kern w:val="0"/>
          <w:sz w:val="20"/>
          <w:szCs w:val="24"/>
        </w:rPr>
        <w:t>10</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GHz for E-band and more than 5GHz around 100</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GHz.</w:t>
      </w:r>
    </w:p>
    <w:p w14:paraId="1AD9C05D" w14:textId="77777777" w:rsidR="002D5231"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Limited coverage due to channel propagation conditions</w:t>
      </w:r>
    </w:p>
    <w:p w14:paraId="2EB57DC9" w14:textId="0D160D56" w:rsidR="002D5231" w:rsidRDefault="002D5231" w:rsidP="002D5231">
      <w:pPr>
        <w:pStyle w:val="ListParagraph"/>
        <w:numPr>
          <w:ilvl w:val="1"/>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Channel propagation condition in bands above 52.6</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GHz is poorer compared to those bands below 52.6</w:t>
      </w:r>
      <w:r w:rsidR="00102049">
        <w:rPr>
          <w:rFonts w:ascii="Times New Roman" w:eastAsiaTheme="minorEastAsia" w:hAnsi="Times New Roman"/>
          <w:kern w:val="0"/>
          <w:sz w:val="20"/>
          <w:szCs w:val="24"/>
        </w:rPr>
        <w:t xml:space="preserve"> G</w:t>
      </w:r>
      <w:r>
        <w:rPr>
          <w:rFonts w:ascii="Times New Roman" w:eastAsiaTheme="minorEastAsia" w:hAnsi="Times New Roman"/>
          <w:kern w:val="0"/>
          <w:sz w:val="20"/>
          <w:szCs w:val="24"/>
        </w:rPr>
        <w:t>Hz. It is not only due to reduced power density but also due to higher Oxygen loss and rain-loss at some specific band above 52.6</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GHz. </w:t>
      </w:r>
    </w:p>
    <w:p w14:paraId="03A7653C" w14:textId="77777777" w:rsidR="002D5231" w:rsidRDefault="002D5231" w:rsidP="002D5231">
      <w:pPr>
        <w:pStyle w:val="ListParagraph"/>
        <w:numPr>
          <w:ilvl w:val="0"/>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More RF impairments </w:t>
      </w:r>
    </w:p>
    <w:p w14:paraId="47E360C6" w14:textId="220A6659" w:rsidR="002D5231" w:rsidRPr="00614EC3" w:rsidRDefault="002D5231" w:rsidP="002D5231">
      <w:pPr>
        <w:pStyle w:val="ListParagraph"/>
        <w:numPr>
          <w:ilvl w:val="1"/>
          <w:numId w:val="44"/>
        </w:numPr>
        <w:spacing w:afterLines="50" w:after="120"/>
        <w:ind w:firstLineChars="0"/>
        <w:contextualSpacing/>
        <w:rPr>
          <w:rFonts w:ascii="Times New Roman" w:eastAsiaTheme="minorEastAsia" w:hAnsi="Times New Roman"/>
          <w:kern w:val="0"/>
          <w:sz w:val="20"/>
          <w:szCs w:val="24"/>
        </w:rPr>
      </w:pPr>
      <w:r>
        <w:rPr>
          <w:rFonts w:ascii="Times New Roman" w:eastAsiaTheme="minorEastAsia" w:hAnsi="Times New Roman"/>
          <w:kern w:val="0"/>
          <w:sz w:val="20"/>
          <w:szCs w:val="24"/>
        </w:rPr>
        <w:t>RF impairments in bands above 52.6</w:t>
      </w:r>
      <w:r w:rsidR="00102049">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GHz </w:t>
      </w:r>
      <w:r w:rsidR="00102049">
        <w:rPr>
          <w:rFonts w:ascii="Times New Roman" w:eastAsiaTheme="minorEastAsia" w:hAnsi="Times New Roman"/>
          <w:kern w:val="0"/>
          <w:sz w:val="20"/>
          <w:szCs w:val="24"/>
        </w:rPr>
        <w:t xml:space="preserve">are </w:t>
      </w:r>
      <w:r>
        <w:rPr>
          <w:rFonts w:ascii="Times New Roman" w:eastAsiaTheme="minorEastAsia" w:hAnsi="Times New Roman"/>
          <w:kern w:val="0"/>
          <w:sz w:val="20"/>
          <w:szCs w:val="24"/>
        </w:rPr>
        <w:t xml:space="preserve">more severe due to lower PA efficiency and larger phase noise. </w:t>
      </w:r>
    </w:p>
    <w:p w14:paraId="79046BAF" w14:textId="4325D018" w:rsidR="002D5231" w:rsidRDefault="00102049" w:rsidP="002D5231">
      <w:pPr>
        <w:jc w:val="both"/>
        <w:rPr>
          <w:rFonts w:eastAsiaTheme="minorEastAsia"/>
          <w:lang w:eastAsia="zh-CN"/>
        </w:rPr>
      </w:pPr>
      <w:r>
        <w:rPr>
          <w:rFonts w:eastAsiaTheme="minorEastAsia"/>
          <w:lang w:eastAsia="zh-CN"/>
        </w:rPr>
        <w:t>Considering the</w:t>
      </w:r>
      <w:r w:rsidR="002D5231">
        <w:rPr>
          <w:rFonts w:eastAsiaTheme="minorEastAsia"/>
          <w:lang w:eastAsia="zh-CN"/>
        </w:rPr>
        <w:t xml:space="preserve"> above characteristics, we envision </w:t>
      </w:r>
      <w:r>
        <w:rPr>
          <w:rFonts w:eastAsiaTheme="minorEastAsia"/>
          <w:lang w:eastAsia="zh-CN"/>
        </w:rPr>
        <w:t xml:space="preserve">some </w:t>
      </w:r>
      <w:r w:rsidR="009B3D5C">
        <w:rPr>
          <w:rFonts w:eastAsiaTheme="minorEastAsia"/>
          <w:lang w:eastAsia="zh-CN"/>
        </w:rPr>
        <w:t xml:space="preserve">use cases and </w:t>
      </w:r>
      <w:r w:rsidR="002D5231">
        <w:rPr>
          <w:rFonts w:eastAsiaTheme="minorEastAsia"/>
          <w:lang w:eastAsia="zh-CN"/>
        </w:rPr>
        <w:t xml:space="preserve">scenarios </w:t>
      </w:r>
      <w:r w:rsidR="009B3D5C">
        <w:rPr>
          <w:rFonts w:eastAsiaTheme="minorEastAsia"/>
          <w:lang w:eastAsia="zh-CN"/>
        </w:rPr>
        <w:t xml:space="preserve">which are </w:t>
      </w:r>
      <w:r w:rsidR="007970B7">
        <w:rPr>
          <w:rFonts w:eastAsiaTheme="minorEastAsia"/>
          <w:lang w:eastAsia="zh-CN"/>
        </w:rPr>
        <w:t>suitable for bands above 52.6 GHz</w:t>
      </w:r>
      <w:r w:rsidR="002D5231">
        <w:rPr>
          <w:rFonts w:eastAsiaTheme="minorEastAsia"/>
          <w:lang w:eastAsia="zh-CN"/>
        </w:rPr>
        <w:t>.  The</w:t>
      </w:r>
      <w:r w:rsidR="009B3D5C">
        <w:rPr>
          <w:rFonts w:eastAsiaTheme="minorEastAsia"/>
          <w:lang w:eastAsia="zh-CN"/>
        </w:rPr>
        <w:t xml:space="preserve"> use cases </w:t>
      </w:r>
      <w:r w:rsidR="002D5231">
        <w:rPr>
          <w:rFonts w:eastAsiaTheme="minorEastAsia"/>
          <w:lang w:eastAsia="zh-CN"/>
        </w:rPr>
        <w:t>may include:</w:t>
      </w:r>
    </w:p>
    <w:p w14:paraId="39A41E06" w14:textId="33E07E47" w:rsidR="002D5231" w:rsidRDefault="002D5231" w:rsidP="002D5231">
      <w:pPr>
        <w:pStyle w:val="ListParagraph"/>
        <w:numPr>
          <w:ilvl w:val="0"/>
          <w:numId w:val="44"/>
        </w:numPr>
        <w:ind w:firstLineChars="0"/>
        <w:rPr>
          <w:rFonts w:ascii="Times New Roman" w:eastAsiaTheme="minorEastAsia" w:hAnsi="Times New Roman"/>
          <w:kern w:val="0"/>
          <w:sz w:val="20"/>
          <w:szCs w:val="24"/>
        </w:rPr>
      </w:pPr>
      <w:r w:rsidRPr="00F2420C">
        <w:rPr>
          <w:rFonts w:ascii="Times New Roman" w:eastAsiaTheme="minorEastAsia" w:hAnsi="Times New Roman" w:hint="eastAsia"/>
          <w:kern w:val="0"/>
          <w:sz w:val="20"/>
          <w:szCs w:val="24"/>
        </w:rPr>
        <w:t>A</w:t>
      </w:r>
      <w:r w:rsidRPr="00F2420C">
        <w:rPr>
          <w:rFonts w:ascii="Times New Roman" w:eastAsiaTheme="minorEastAsia" w:hAnsi="Times New Roman"/>
          <w:kern w:val="0"/>
          <w:sz w:val="20"/>
          <w:szCs w:val="24"/>
        </w:rPr>
        <w:t>ugm</w:t>
      </w:r>
      <w:r>
        <w:rPr>
          <w:rFonts w:ascii="Times New Roman" w:eastAsiaTheme="minorEastAsia" w:hAnsi="Times New Roman"/>
          <w:kern w:val="0"/>
          <w:sz w:val="20"/>
          <w:szCs w:val="24"/>
        </w:rPr>
        <w:t>ented reality/</w:t>
      </w:r>
      <w:r w:rsidR="00102049">
        <w:rPr>
          <w:rFonts w:ascii="Times New Roman" w:eastAsiaTheme="minorEastAsia" w:hAnsi="Times New Roman"/>
          <w:kern w:val="0"/>
          <w:sz w:val="20"/>
          <w:szCs w:val="24"/>
        </w:rPr>
        <w:t>V</w:t>
      </w:r>
      <w:r w:rsidR="00102049" w:rsidRPr="00F2420C">
        <w:rPr>
          <w:rFonts w:ascii="Times New Roman" w:eastAsiaTheme="minorEastAsia" w:hAnsi="Times New Roman"/>
          <w:kern w:val="0"/>
          <w:sz w:val="20"/>
          <w:szCs w:val="24"/>
        </w:rPr>
        <w:t xml:space="preserve">irtual </w:t>
      </w:r>
      <w:r w:rsidRPr="00F2420C">
        <w:rPr>
          <w:rFonts w:ascii="Times New Roman" w:eastAsiaTheme="minorEastAsia" w:hAnsi="Times New Roman"/>
          <w:kern w:val="0"/>
          <w:sz w:val="20"/>
          <w:szCs w:val="24"/>
        </w:rPr>
        <w:t>reality headsets and other high-end wearables</w:t>
      </w:r>
    </w:p>
    <w:p w14:paraId="682092FC" w14:textId="38A8B7A3" w:rsidR="002D5231" w:rsidRDefault="002D5231" w:rsidP="002D5231">
      <w:pPr>
        <w:pStyle w:val="ListParagraph"/>
        <w:numPr>
          <w:ilvl w:val="1"/>
          <w:numId w:val="44"/>
        </w:numPr>
        <w:ind w:firstLineChars="0"/>
        <w:rPr>
          <w:rFonts w:ascii="Times New Roman" w:eastAsiaTheme="minorEastAsia" w:hAnsi="Times New Roman"/>
          <w:kern w:val="0"/>
          <w:sz w:val="20"/>
          <w:szCs w:val="24"/>
        </w:rPr>
      </w:pPr>
      <w:r w:rsidRPr="00377011">
        <w:rPr>
          <w:rFonts w:ascii="Times New Roman" w:eastAsiaTheme="minorEastAsia" w:hAnsi="Times New Roman"/>
          <w:kern w:val="0"/>
          <w:sz w:val="20"/>
          <w:szCs w:val="24"/>
        </w:rPr>
        <w:t>For high-end augmented reality or virtual reality wearables like glasses, they typically de</w:t>
      </w:r>
      <w:r>
        <w:rPr>
          <w:rFonts w:ascii="Times New Roman" w:eastAsiaTheme="minorEastAsia" w:hAnsi="Times New Roman"/>
          <w:kern w:val="0"/>
          <w:sz w:val="20"/>
          <w:szCs w:val="24"/>
        </w:rPr>
        <w:t>mand</w:t>
      </w:r>
      <w:r w:rsidRPr="00377011">
        <w:rPr>
          <w:rFonts w:ascii="Times New Roman" w:eastAsiaTheme="minorEastAsia" w:hAnsi="Times New Roman"/>
          <w:kern w:val="0"/>
          <w:sz w:val="20"/>
          <w:szCs w:val="24"/>
        </w:rPr>
        <w:t xml:space="preserve"> </w:t>
      </w:r>
      <w:r w:rsidR="00102049">
        <w:rPr>
          <w:rFonts w:ascii="Times New Roman" w:eastAsiaTheme="minorEastAsia" w:hAnsi="Times New Roman"/>
          <w:kern w:val="0"/>
          <w:sz w:val="20"/>
          <w:szCs w:val="24"/>
        </w:rPr>
        <w:t>high</w:t>
      </w:r>
      <w:r w:rsidR="00102049" w:rsidRPr="00377011">
        <w:rPr>
          <w:rFonts w:ascii="Times New Roman" w:eastAsiaTheme="minorEastAsia" w:hAnsi="Times New Roman"/>
          <w:kern w:val="0"/>
          <w:sz w:val="20"/>
          <w:szCs w:val="24"/>
        </w:rPr>
        <w:t xml:space="preserve"> </w:t>
      </w:r>
      <w:r w:rsidRPr="00377011">
        <w:rPr>
          <w:rFonts w:ascii="Times New Roman" w:eastAsiaTheme="minorEastAsia" w:hAnsi="Times New Roman"/>
          <w:kern w:val="0"/>
          <w:sz w:val="20"/>
          <w:szCs w:val="24"/>
        </w:rPr>
        <w:t xml:space="preserve">data rate and low transmission power. For </w:t>
      </w:r>
      <w:r w:rsidR="007970B7">
        <w:rPr>
          <w:rFonts w:ascii="Times New Roman" w:eastAsiaTheme="minorEastAsia" w:hAnsi="Times New Roman"/>
          <w:kern w:val="0"/>
          <w:sz w:val="20"/>
          <w:szCs w:val="24"/>
        </w:rPr>
        <w:t xml:space="preserve">some </w:t>
      </w:r>
      <w:r w:rsidRPr="00377011">
        <w:rPr>
          <w:rFonts w:ascii="Times New Roman" w:eastAsiaTheme="minorEastAsia" w:hAnsi="Times New Roman"/>
          <w:kern w:val="0"/>
          <w:sz w:val="20"/>
          <w:szCs w:val="24"/>
        </w:rPr>
        <w:t>AR/VR application</w:t>
      </w:r>
      <w:r w:rsidR="007970B7">
        <w:rPr>
          <w:rFonts w:ascii="Times New Roman" w:eastAsiaTheme="minorEastAsia" w:hAnsi="Times New Roman"/>
          <w:kern w:val="0"/>
          <w:sz w:val="20"/>
          <w:szCs w:val="24"/>
        </w:rPr>
        <w:t>s</w:t>
      </w:r>
      <w:r w:rsidRPr="00377011">
        <w:rPr>
          <w:rFonts w:ascii="Times New Roman" w:eastAsiaTheme="minorEastAsia" w:hAnsi="Times New Roman"/>
          <w:kern w:val="0"/>
          <w:sz w:val="20"/>
          <w:szCs w:val="24"/>
        </w:rPr>
        <w:t xml:space="preserve">, </w:t>
      </w:r>
      <w:r w:rsidR="007970B7">
        <w:rPr>
          <w:rFonts w:ascii="Times New Roman" w:eastAsiaTheme="minorEastAsia" w:hAnsi="Times New Roman"/>
          <w:kern w:val="0"/>
          <w:sz w:val="20"/>
          <w:szCs w:val="24"/>
        </w:rPr>
        <w:t xml:space="preserve">it </w:t>
      </w:r>
      <w:r w:rsidR="00102049">
        <w:rPr>
          <w:rFonts w:ascii="Times New Roman" w:eastAsiaTheme="minorEastAsia" w:hAnsi="Times New Roman"/>
          <w:kern w:val="0"/>
          <w:sz w:val="20"/>
          <w:szCs w:val="24"/>
        </w:rPr>
        <w:t xml:space="preserve">may </w:t>
      </w:r>
      <w:r w:rsidRPr="00377011">
        <w:rPr>
          <w:rFonts w:ascii="Times New Roman" w:eastAsiaTheme="minorEastAsia" w:hAnsi="Times New Roman"/>
          <w:kern w:val="0"/>
          <w:sz w:val="20"/>
          <w:szCs w:val="24"/>
        </w:rPr>
        <w:t xml:space="preserve">require </w:t>
      </w:r>
      <w:r w:rsidR="00102049">
        <w:rPr>
          <w:rFonts w:ascii="Times New Roman" w:eastAsiaTheme="minorEastAsia" w:hAnsi="Times New Roman"/>
          <w:kern w:val="0"/>
          <w:sz w:val="20"/>
          <w:szCs w:val="24"/>
        </w:rPr>
        <w:t>even higher</w:t>
      </w:r>
      <w:r w:rsidR="00102049" w:rsidRPr="00377011">
        <w:rPr>
          <w:rFonts w:ascii="Times New Roman" w:eastAsiaTheme="minorEastAsia" w:hAnsi="Times New Roman"/>
          <w:kern w:val="0"/>
          <w:sz w:val="20"/>
          <w:szCs w:val="24"/>
        </w:rPr>
        <w:t xml:space="preserve"> </w:t>
      </w:r>
      <w:r w:rsidRPr="00377011">
        <w:rPr>
          <w:rFonts w:ascii="Times New Roman" w:eastAsiaTheme="minorEastAsia" w:hAnsi="Times New Roman"/>
          <w:kern w:val="0"/>
          <w:sz w:val="20"/>
          <w:szCs w:val="24"/>
        </w:rPr>
        <w:t>than 10</w:t>
      </w:r>
      <w:r w:rsidR="00102049">
        <w:rPr>
          <w:rFonts w:ascii="Times New Roman" w:eastAsiaTheme="minorEastAsia" w:hAnsi="Times New Roman"/>
          <w:kern w:val="0"/>
          <w:sz w:val="20"/>
          <w:szCs w:val="24"/>
        </w:rPr>
        <w:t xml:space="preserve"> </w:t>
      </w:r>
      <w:r w:rsidRPr="00377011">
        <w:rPr>
          <w:rFonts w:ascii="Times New Roman" w:eastAsiaTheme="minorEastAsia" w:hAnsi="Times New Roman"/>
          <w:kern w:val="0"/>
          <w:sz w:val="20"/>
          <w:szCs w:val="24"/>
        </w:rPr>
        <w:t>Gbps data rate</w:t>
      </w:r>
      <w:r w:rsidR="007970B7">
        <w:rPr>
          <w:rFonts w:ascii="Times New Roman" w:eastAsiaTheme="minorEastAsia" w:hAnsi="Times New Roman"/>
          <w:kern w:val="0"/>
          <w:sz w:val="20"/>
          <w:szCs w:val="24"/>
        </w:rPr>
        <w:t xml:space="preserve"> and low latency simultaneously</w:t>
      </w:r>
      <w:r w:rsidRPr="00377011">
        <w:rPr>
          <w:rFonts w:ascii="Times New Roman" w:eastAsiaTheme="minorEastAsia" w:hAnsi="Times New Roman"/>
          <w:kern w:val="0"/>
          <w:sz w:val="20"/>
          <w:szCs w:val="24"/>
        </w:rPr>
        <w:t>. They may al</w:t>
      </w:r>
      <w:r>
        <w:rPr>
          <w:rFonts w:ascii="Times New Roman" w:eastAsiaTheme="minorEastAsia" w:hAnsi="Times New Roman"/>
          <w:kern w:val="0"/>
          <w:sz w:val="20"/>
          <w:szCs w:val="24"/>
        </w:rPr>
        <w:t>so have low transmission power since h</w:t>
      </w:r>
      <w:r w:rsidRPr="00377011">
        <w:rPr>
          <w:rFonts w:ascii="Times New Roman" w:eastAsiaTheme="minorEastAsia" w:hAnsi="Times New Roman"/>
          <w:kern w:val="0"/>
          <w:sz w:val="20"/>
          <w:szCs w:val="24"/>
        </w:rPr>
        <w:t>igh transmission power would requir</w:t>
      </w:r>
      <w:r>
        <w:rPr>
          <w:rFonts w:ascii="Times New Roman" w:eastAsiaTheme="minorEastAsia" w:hAnsi="Times New Roman"/>
          <w:kern w:val="0"/>
          <w:sz w:val="20"/>
          <w:szCs w:val="24"/>
        </w:rPr>
        <w:t>e large</w:t>
      </w:r>
      <w:r w:rsidRPr="00377011">
        <w:rPr>
          <w:rFonts w:ascii="Times New Roman" w:eastAsiaTheme="minorEastAsia" w:hAnsi="Times New Roman"/>
          <w:kern w:val="0"/>
          <w:sz w:val="20"/>
          <w:szCs w:val="24"/>
        </w:rPr>
        <w:t xml:space="preserve"> battery and </w:t>
      </w:r>
      <w:r w:rsidRPr="00377011">
        <w:rPr>
          <w:rFonts w:ascii="Times New Roman" w:eastAsiaTheme="minorEastAsia" w:hAnsi="Times New Roman"/>
          <w:kern w:val="0"/>
          <w:sz w:val="20"/>
          <w:szCs w:val="24"/>
        </w:rPr>
        <w:lastRenderedPageBreak/>
        <w:t>increase weight of the wearable.</w:t>
      </w:r>
    </w:p>
    <w:p w14:paraId="44B3C056" w14:textId="13B69045" w:rsidR="002D5231" w:rsidRDefault="007970B7" w:rsidP="002D5231">
      <w:pPr>
        <w:pStyle w:val="ListParagraph"/>
        <w:numPr>
          <w:ilvl w:val="0"/>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W</w:t>
      </w:r>
      <w:r w:rsidR="002D5231">
        <w:rPr>
          <w:rFonts w:ascii="Times New Roman" w:eastAsiaTheme="minorEastAsia" w:hAnsi="Times New Roman"/>
          <w:kern w:val="0"/>
          <w:sz w:val="20"/>
          <w:szCs w:val="24"/>
        </w:rPr>
        <w:t xml:space="preserve">ireless </w:t>
      </w:r>
      <w:r>
        <w:rPr>
          <w:rFonts w:ascii="Times New Roman" w:eastAsiaTheme="minorEastAsia" w:hAnsi="Times New Roman"/>
          <w:kern w:val="0"/>
          <w:sz w:val="20"/>
          <w:szCs w:val="24"/>
        </w:rPr>
        <w:t xml:space="preserve">media </w:t>
      </w:r>
      <w:r w:rsidR="002D5231">
        <w:rPr>
          <w:rFonts w:ascii="Times New Roman" w:eastAsiaTheme="minorEastAsia" w:hAnsi="Times New Roman"/>
          <w:kern w:val="0"/>
          <w:sz w:val="20"/>
          <w:szCs w:val="24"/>
        </w:rPr>
        <w:t>transfer at office/mall/h</w:t>
      </w:r>
      <w:r w:rsidR="002D5231" w:rsidRPr="00F2420C">
        <w:rPr>
          <w:rFonts w:ascii="Times New Roman" w:eastAsiaTheme="minorEastAsia" w:hAnsi="Times New Roman"/>
          <w:kern w:val="0"/>
          <w:sz w:val="20"/>
          <w:szCs w:val="24"/>
        </w:rPr>
        <w:t>ome</w:t>
      </w:r>
    </w:p>
    <w:p w14:paraId="3EE68792" w14:textId="3D2DA14B" w:rsidR="002D5231" w:rsidRPr="00045C0F" w:rsidRDefault="002D5231" w:rsidP="002D5231">
      <w:pPr>
        <w:pStyle w:val="ListParagraph"/>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Wireless docking at office has attracted much interest for future wireless office environment. For wireless application</w:t>
      </w:r>
      <w:r w:rsidR="007970B7">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at smart home, data transmission from UE to </w:t>
      </w:r>
      <w:r w:rsidR="007970B7">
        <w:rPr>
          <w:rFonts w:ascii="Times New Roman" w:eastAsiaTheme="minorEastAsia" w:hAnsi="Times New Roman"/>
          <w:kern w:val="0"/>
          <w:sz w:val="20"/>
          <w:szCs w:val="24"/>
        </w:rPr>
        <w:t xml:space="preserve">a </w:t>
      </w:r>
      <w:r>
        <w:rPr>
          <w:rFonts w:ascii="Times New Roman" w:eastAsiaTheme="minorEastAsia" w:hAnsi="Times New Roman"/>
          <w:kern w:val="0"/>
          <w:sz w:val="20"/>
          <w:szCs w:val="24"/>
        </w:rPr>
        <w:t xml:space="preserve">large screen or </w:t>
      </w:r>
      <w:r w:rsidR="007970B7">
        <w:rPr>
          <w:rFonts w:ascii="Times New Roman" w:eastAsiaTheme="minorEastAsia" w:hAnsi="Times New Roman"/>
          <w:kern w:val="0"/>
          <w:sz w:val="20"/>
          <w:szCs w:val="24"/>
        </w:rPr>
        <w:t xml:space="preserve">a </w:t>
      </w:r>
      <w:r>
        <w:rPr>
          <w:rFonts w:ascii="Times New Roman" w:eastAsiaTheme="minorEastAsia" w:hAnsi="Times New Roman"/>
          <w:kern w:val="0"/>
          <w:sz w:val="20"/>
          <w:szCs w:val="24"/>
        </w:rPr>
        <w:t>projector also needs energy efficient</w:t>
      </w:r>
      <w:r w:rsidR="007970B7">
        <w:rPr>
          <w:rFonts w:ascii="Times New Roman" w:eastAsiaTheme="minorEastAsia" w:hAnsi="Times New Roman"/>
          <w:kern w:val="0"/>
          <w:sz w:val="20"/>
          <w:szCs w:val="24"/>
        </w:rPr>
        <w:t>, high data rate</w:t>
      </w:r>
      <w:r>
        <w:rPr>
          <w:rFonts w:ascii="Times New Roman" w:eastAsiaTheme="minorEastAsia" w:hAnsi="Times New Roman"/>
          <w:kern w:val="0"/>
          <w:sz w:val="20"/>
          <w:szCs w:val="24"/>
        </w:rPr>
        <w:t xml:space="preserve"> transmission mechanisms. Bands above 52.</w:t>
      </w:r>
      <w:r w:rsidR="007970B7">
        <w:rPr>
          <w:rFonts w:ascii="Times New Roman" w:eastAsiaTheme="minorEastAsia" w:hAnsi="Times New Roman"/>
          <w:kern w:val="0"/>
          <w:sz w:val="20"/>
          <w:szCs w:val="24"/>
        </w:rPr>
        <w:t xml:space="preserve">6 </w:t>
      </w:r>
      <w:r>
        <w:rPr>
          <w:rFonts w:ascii="Times New Roman" w:eastAsiaTheme="minorEastAsia" w:hAnsi="Times New Roman"/>
          <w:kern w:val="0"/>
          <w:sz w:val="20"/>
          <w:szCs w:val="24"/>
        </w:rPr>
        <w:t>GHz provide great potential for such low latency and high data rate transmission.</w:t>
      </w:r>
    </w:p>
    <w:p w14:paraId="2CEBCE32" w14:textId="77777777" w:rsidR="002D5231" w:rsidRDefault="002D5231" w:rsidP="002D5231">
      <w:pPr>
        <w:pStyle w:val="ListParagraph"/>
        <w:numPr>
          <w:ilvl w:val="0"/>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Short range V2X c</w:t>
      </w:r>
      <w:r w:rsidRPr="00F2420C">
        <w:rPr>
          <w:rFonts w:ascii="Times New Roman" w:eastAsiaTheme="minorEastAsia" w:hAnsi="Times New Roman"/>
          <w:kern w:val="0"/>
          <w:sz w:val="20"/>
          <w:szCs w:val="24"/>
        </w:rPr>
        <w:t>ommunication</w:t>
      </w:r>
    </w:p>
    <w:p w14:paraId="6D522C0D" w14:textId="538606D9" w:rsidR="002D5231" w:rsidRPr="008F2A32" w:rsidRDefault="002D5231" w:rsidP="002D5231">
      <w:pPr>
        <w:pStyle w:val="ListParagraph"/>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ITS band above 52.6</w:t>
      </w:r>
      <w:r w:rsidR="007970B7">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GHz is allocated </w:t>
      </w:r>
      <w:r w:rsidRPr="00BF5551">
        <w:rPr>
          <w:rFonts w:ascii="Times New Roman" w:eastAsiaTheme="minorEastAsia" w:hAnsi="Times New Roman"/>
          <w:kern w:val="0"/>
          <w:sz w:val="20"/>
          <w:szCs w:val="24"/>
        </w:rPr>
        <w:t>at some regions.</w:t>
      </w:r>
      <w:r>
        <w:rPr>
          <w:rFonts w:ascii="Times New Roman" w:eastAsiaTheme="minorEastAsia" w:hAnsi="Times New Roman"/>
          <w:kern w:val="0"/>
          <w:sz w:val="20"/>
          <w:szCs w:val="24"/>
        </w:rPr>
        <w:t xml:space="preserve"> The potential large amount of frequency bandwidth enables various possible vehicular communication application. However, it is our understanding that the relative speed between the Tx and the Rx should be small due to the limitation of high band. Also the range for transmission may not be large because of limited transmission power and poor propagation conditions.</w:t>
      </w:r>
      <w:r w:rsidRPr="008F2A32">
        <w:rPr>
          <w:rFonts w:eastAsiaTheme="minorEastAsia"/>
        </w:rPr>
        <w:t xml:space="preserve"> </w:t>
      </w:r>
    </w:p>
    <w:p w14:paraId="0470F167" w14:textId="1A918DF2" w:rsidR="002D5231" w:rsidRDefault="002D5231" w:rsidP="002D5231">
      <w:pPr>
        <w:pStyle w:val="ListParagraph"/>
        <w:numPr>
          <w:ilvl w:val="0"/>
          <w:numId w:val="44"/>
        </w:numPr>
        <w:ind w:firstLineChars="0"/>
        <w:rPr>
          <w:rFonts w:ascii="Times New Roman" w:eastAsiaTheme="minorEastAsia" w:hAnsi="Times New Roman"/>
          <w:kern w:val="0"/>
          <w:sz w:val="20"/>
          <w:szCs w:val="24"/>
        </w:rPr>
      </w:pPr>
      <w:r w:rsidRPr="00A700E8">
        <w:rPr>
          <w:rFonts w:ascii="Times New Roman" w:eastAsiaTheme="minorEastAsia" w:hAnsi="Times New Roman" w:hint="eastAsia"/>
          <w:kern w:val="0"/>
          <w:sz w:val="20"/>
          <w:szCs w:val="24"/>
        </w:rPr>
        <w:t>M</w:t>
      </w:r>
      <w:r w:rsidRPr="00A700E8">
        <w:rPr>
          <w:rFonts w:ascii="Times New Roman" w:eastAsiaTheme="minorEastAsia" w:hAnsi="Times New Roman"/>
          <w:kern w:val="0"/>
          <w:sz w:val="20"/>
          <w:szCs w:val="24"/>
        </w:rPr>
        <w:t>obile offloading</w:t>
      </w:r>
    </w:p>
    <w:p w14:paraId="7BE9A780" w14:textId="1724D1BB" w:rsidR="002D5231" w:rsidRPr="00A700E8" w:rsidRDefault="002D5231" w:rsidP="002D5231">
      <w:pPr>
        <w:pStyle w:val="ListParagraph"/>
        <w:numPr>
          <w:ilvl w:val="1"/>
          <w:numId w:val="44"/>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Operators may leverage bands above 52.6</w:t>
      </w:r>
      <w:r w:rsidR="007970B7">
        <w:rPr>
          <w:rFonts w:ascii="Times New Roman" w:eastAsiaTheme="minorEastAsia" w:hAnsi="Times New Roman"/>
          <w:kern w:val="0"/>
          <w:sz w:val="20"/>
          <w:szCs w:val="24"/>
        </w:rPr>
        <w:t xml:space="preserve"> </w:t>
      </w:r>
      <w:r>
        <w:rPr>
          <w:rFonts w:ascii="Times New Roman" w:eastAsiaTheme="minorEastAsia" w:hAnsi="Times New Roman"/>
          <w:kern w:val="0"/>
          <w:sz w:val="20"/>
          <w:szCs w:val="24"/>
        </w:rPr>
        <w:t xml:space="preserve">GHz to offload </w:t>
      </w:r>
      <w:r w:rsidR="007970B7">
        <w:rPr>
          <w:rFonts w:ascii="Times New Roman" w:eastAsiaTheme="minorEastAsia" w:hAnsi="Times New Roman"/>
          <w:kern w:val="0"/>
          <w:sz w:val="20"/>
          <w:szCs w:val="24"/>
        </w:rPr>
        <w:t xml:space="preserve">UEs </w:t>
      </w:r>
      <w:r>
        <w:rPr>
          <w:rFonts w:ascii="Times New Roman" w:eastAsiaTheme="minorEastAsia" w:hAnsi="Times New Roman"/>
          <w:kern w:val="0"/>
          <w:sz w:val="20"/>
          <w:szCs w:val="24"/>
        </w:rPr>
        <w:t>from macro cell at hotspot</w:t>
      </w:r>
      <w:r w:rsidR="007970B7">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In such scenarios, high band may be DC or CA with </w:t>
      </w:r>
      <w:r w:rsidR="007970B7">
        <w:rPr>
          <w:rFonts w:ascii="Times New Roman" w:eastAsiaTheme="minorEastAsia" w:hAnsi="Times New Roman"/>
          <w:kern w:val="0"/>
          <w:sz w:val="20"/>
          <w:szCs w:val="24"/>
        </w:rPr>
        <w:t xml:space="preserve">a </w:t>
      </w:r>
      <w:r>
        <w:rPr>
          <w:rFonts w:ascii="Times New Roman" w:eastAsiaTheme="minorEastAsia" w:hAnsi="Times New Roman"/>
          <w:kern w:val="0"/>
          <w:sz w:val="20"/>
          <w:szCs w:val="24"/>
        </w:rPr>
        <w:t>low</w:t>
      </w:r>
      <w:r w:rsidR="007970B7">
        <w:rPr>
          <w:rFonts w:ascii="Times New Roman" w:eastAsiaTheme="minorEastAsia" w:hAnsi="Times New Roman"/>
          <w:kern w:val="0"/>
          <w:sz w:val="20"/>
          <w:szCs w:val="24"/>
        </w:rPr>
        <w:t>er</w:t>
      </w:r>
      <w:r>
        <w:rPr>
          <w:rFonts w:ascii="Times New Roman" w:eastAsiaTheme="minorEastAsia" w:hAnsi="Times New Roman"/>
          <w:kern w:val="0"/>
          <w:sz w:val="20"/>
          <w:szCs w:val="24"/>
        </w:rPr>
        <w:t xml:space="preserve"> band </w:t>
      </w:r>
      <w:r w:rsidR="007970B7">
        <w:rPr>
          <w:rFonts w:ascii="Times New Roman" w:eastAsiaTheme="minorEastAsia" w:hAnsi="Times New Roman"/>
          <w:kern w:val="0"/>
          <w:sz w:val="20"/>
          <w:szCs w:val="24"/>
        </w:rPr>
        <w:t>which provides wide area coverage</w:t>
      </w:r>
      <w:r>
        <w:rPr>
          <w:rFonts w:ascii="Times New Roman" w:eastAsiaTheme="minorEastAsia" w:hAnsi="Times New Roman"/>
          <w:kern w:val="0"/>
          <w:sz w:val="20"/>
          <w:szCs w:val="24"/>
        </w:rPr>
        <w:t xml:space="preserve">. </w:t>
      </w:r>
      <w:r w:rsidR="007970B7">
        <w:rPr>
          <w:rFonts w:ascii="Times New Roman" w:eastAsiaTheme="minorEastAsia" w:hAnsi="Times New Roman"/>
          <w:kern w:val="0"/>
          <w:sz w:val="20"/>
          <w:szCs w:val="24"/>
        </w:rPr>
        <w:t xml:space="preserve">Considering </w:t>
      </w:r>
      <w:r w:rsidR="009B3D5C">
        <w:rPr>
          <w:rFonts w:ascii="Times New Roman" w:eastAsiaTheme="minorEastAsia" w:hAnsi="Times New Roman"/>
          <w:kern w:val="0"/>
          <w:sz w:val="20"/>
          <w:szCs w:val="24"/>
        </w:rPr>
        <w:t>the propagation conditions</w:t>
      </w:r>
      <w:r w:rsidR="007970B7">
        <w:rPr>
          <w:rFonts w:ascii="Times New Roman" w:eastAsiaTheme="minorEastAsia" w:hAnsi="Times New Roman"/>
          <w:kern w:val="0"/>
          <w:sz w:val="20"/>
          <w:szCs w:val="24"/>
        </w:rPr>
        <w:t xml:space="preserve"> of high bands, the c</w:t>
      </w:r>
      <w:r>
        <w:rPr>
          <w:rFonts w:ascii="Times New Roman" w:eastAsiaTheme="minorEastAsia" w:hAnsi="Times New Roman"/>
          <w:kern w:val="0"/>
          <w:sz w:val="20"/>
          <w:szCs w:val="24"/>
        </w:rPr>
        <w:t xml:space="preserve">overage </w:t>
      </w:r>
      <w:r w:rsidR="007970B7">
        <w:rPr>
          <w:rFonts w:ascii="Times New Roman" w:eastAsiaTheme="minorEastAsia" w:hAnsi="Times New Roman"/>
          <w:kern w:val="0"/>
          <w:sz w:val="20"/>
          <w:szCs w:val="24"/>
        </w:rPr>
        <w:t xml:space="preserve">requirement </w:t>
      </w:r>
      <w:r>
        <w:rPr>
          <w:rFonts w:ascii="Times New Roman" w:eastAsiaTheme="minorEastAsia" w:hAnsi="Times New Roman"/>
          <w:kern w:val="0"/>
          <w:sz w:val="20"/>
          <w:szCs w:val="24"/>
        </w:rPr>
        <w:t xml:space="preserve">for this scenario </w:t>
      </w:r>
      <w:r w:rsidR="009B3D5C">
        <w:rPr>
          <w:rFonts w:ascii="Times New Roman" w:eastAsiaTheme="minorEastAsia" w:hAnsi="Times New Roman"/>
          <w:kern w:val="0"/>
          <w:sz w:val="20"/>
          <w:szCs w:val="24"/>
        </w:rPr>
        <w:t>should be carefully studied</w:t>
      </w:r>
      <w:r>
        <w:rPr>
          <w:rFonts w:ascii="Times New Roman" w:eastAsiaTheme="minorEastAsia" w:hAnsi="Times New Roman"/>
          <w:kern w:val="0"/>
          <w:sz w:val="20"/>
          <w:szCs w:val="24"/>
        </w:rPr>
        <w:t>.</w:t>
      </w:r>
    </w:p>
    <w:p w14:paraId="4DCBC459" w14:textId="5072BAB5" w:rsidR="002D5231" w:rsidRDefault="002D5231" w:rsidP="00706336">
      <w:pPr>
        <w:spacing w:before="100" w:beforeAutospacing="1" w:afterLines="50"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w:t>
      </w:r>
      <w:r w:rsidR="009B3D5C">
        <w:rPr>
          <w:rFonts w:eastAsiaTheme="minorEastAsia"/>
          <w:lang w:eastAsia="zh-CN"/>
        </w:rPr>
        <w:t xml:space="preserve">the </w:t>
      </w:r>
      <w:r>
        <w:rPr>
          <w:rFonts w:eastAsiaTheme="minorEastAsia"/>
          <w:lang w:eastAsia="zh-CN"/>
        </w:rPr>
        <w:t xml:space="preserve">above discussion, </w:t>
      </w:r>
      <w:r w:rsidR="009B3D5C">
        <w:rPr>
          <w:rFonts w:eastAsiaTheme="minorEastAsia"/>
          <w:lang w:eastAsia="zh-CN"/>
        </w:rPr>
        <w:t xml:space="preserve">we found that </w:t>
      </w:r>
      <w:r>
        <w:rPr>
          <w:rFonts w:eastAsiaTheme="minorEastAsia"/>
          <w:lang w:eastAsia="zh-CN"/>
        </w:rPr>
        <w:t xml:space="preserve">low mobility, low transmission power and high data rate </w:t>
      </w:r>
      <w:r w:rsidR="009B3D5C">
        <w:rPr>
          <w:rFonts w:eastAsiaTheme="minorEastAsia"/>
          <w:lang w:eastAsia="zh-CN"/>
        </w:rPr>
        <w:t>are common among the identified use cases and scenarios</w:t>
      </w:r>
      <w:r>
        <w:rPr>
          <w:rFonts w:eastAsiaTheme="minorEastAsia"/>
          <w:lang w:eastAsia="zh-CN"/>
        </w:rPr>
        <w:t xml:space="preserve">. </w:t>
      </w:r>
    </w:p>
    <w:p w14:paraId="633220A8" w14:textId="5C719E79" w:rsidR="002D5231" w:rsidRDefault="002D5231" w:rsidP="002D5231">
      <w:pPr>
        <w:pStyle w:val="BodyText"/>
        <w:rPr>
          <w:b/>
          <w:szCs w:val="21"/>
          <w:lang w:val="en-GB"/>
        </w:rPr>
      </w:pPr>
      <w:r w:rsidRPr="00181A0D">
        <w:rPr>
          <w:b/>
          <w:szCs w:val="21"/>
          <w:lang w:val="en-GB"/>
        </w:rPr>
        <w:t xml:space="preserve">Proposal </w:t>
      </w:r>
      <w:r w:rsidRPr="00181A0D">
        <w:rPr>
          <w:b/>
          <w:szCs w:val="21"/>
          <w:lang w:val="en-GB"/>
        </w:rPr>
        <w:fldChar w:fldCharType="begin"/>
      </w:r>
      <w:r w:rsidRPr="00181A0D">
        <w:rPr>
          <w:b/>
          <w:szCs w:val="21"/>
          <w:lang w:val="en-GB"/>
        </w:rPr>
        <w:instrText xml:space="preserve"> SEQ Proposal \* ARABIC </w:instrText>
      </w:r>
      <w:r w:rsidRPr="00181A0D">
        <w:rPr>
          <w:b/>
          <w:szCs w:val="21"/>
          <w:lang w:val="en-GB"/>
        </w:rPr>
        <w:fldChar w:fldCharType="separate"/>
      </w:r>
      <w:r>
        <w:rPr>
          <w:b/>
          <w:noProof/>
          <w:szCs w:val="21"/>
          <w:lang w:val="en-GB"/>
        </w:rPr>
        <w:t>1</w:t>
      </w:r>
      <w:r w:rsidRPr="00181A0D">
        <w:rPr>
          <w:b/>
          <w:szCs w:val="21"/>
          <w:lang w:val="en-GB"/>
        </w:rPr>
        <w:fldChar w:fldCharType="end"/>
      </w:r>
      <w:r w:rsidRPr="00181A0D">
        <w:rPr>
          <w:b/>
          <w:szCs w:val="21"/>
          <w:lang w:val="en-GB"/>
        </w:rPr>
        <w:t xml:space="preserve">  NR above 52.6 GHz study should </w:t>
      </w:r>
      <w:r>
        <w:rPr>
          <w:b/>
          <w:szCs w:val="21"/>
          <w:lang w:val="en-GB"/>
        </w:rPr>
        <w:t xml:space="preserve">include </w:t>
      </w:r>
      <w:r w:rsidRPr="00181A0D">
        <w:rPr>
          <w:b/>
          <w:szCs w:val="21"/>
          <w:lang w:val="en-GB"/>
        </w:rPr>
        <w:t xml:space="preserve">the scenarios with low mobility, low transmission power and high data rate, such as </w:t>
      </w:r>
      <w:r w:rsidRPr="00181A0D">
        <w:rPr>
          <w:rFonts w:hint="eastAsia"/>
          <w:b/>
          <w:szCs w:val="21"/>
          <w:lang w:val="en-GB"/>
        </w:rPr>
        <w:t>A</w:t>
      </w:r>
      <w:r>
        <w:rPr>
          <w:b/>
          <w:szCs w:val="21"/>
          <w:lang w:val="en-GB"/>
        </w:rPr>
        <w:t>R</w:t>
      </w:r>
      <w:r w:rsidRPr="00181A0D">
        <w:rPr>
          <w:b/>
          <w:szCs w:val="21"/>
          <w:lang w:val="en-GB"/>
        </w:rPr>
        <w:t>/</w:t>
      </w:r>
      <w:r>
        <w:rPr>
          <w:b/>
          <w:szCs w:val="21"/>
          <w:lang w:val="en-GB"/>
        </w:rPr>
        <w:t>VR</w:t>
      </w:r>
      <w:r w:rsidRPr="00181A0D">
        <w:rPr>
          <w:b/>
          <w:szCs w:val="21"/>
          <w:lang w:val="en-GB"/>
        </w:rPr>
        <w:t xml:space="preserve"> headsets and other high-end wearables, wireless </w:t>
      </w:r>
      <w:r w:rsidR="009B3D5C">
        <w:rPr>
          <w:b/>
          <w:szCs w:val="21"/>
          <w:lang w:val="en-GB"/>
        </w:rPr>
        <w:t xml:space="preserve">media </w:t>
      </w:r>
      <w:r w:rsidRPr="00181A0D">
        <w:rPr>
          <w:b/>
          <w:szCs w:val="21"/>
          <w:lang w:val="en-GB"/>
        </w:rPr>
        <w:t>transfer at office/mall/home</w:t>
      </w:r>
      <w:r>
        <w:rPr>
          <w:b/>
          <w:szCs w:val="21"/>
          <w:lang w:val="en-GB"/>
        </w:rPr>
        <w:t xml:space="preserve"> and</w:t>
      </w:r>
      <w:r w:rsidRPr="00181A0D">
        <w:rPr>
          <w:b/>
          <w:szCs w:val="21"/>
          <w:lang w:val="en-GB"/>
        </w:rPr>
        <w:t xml:space="preserve"> </w:t>
      </w:r>
      <w:r>
        <w:rPr>
          <w:b/>
          <w:szCs w:val="21"/>
          <w:lang w:val="en-GB"/>
        </w:rPr>
        <w:t>short r</w:t>
      </w:r>
      <w:r w:rsidRPr="00181A0D">
        <w:rPr>
          <w:b/>
          <w:szCs w:val="21"/>
          <w:lang w:val="en-GB"/>
        </w:rPr>
        <w:t>ange V2X communication</w:t>
      </w:r>
      <w:r>
        <w:rPr>
          <w:b/>
          <w:szCs w:val="21"/>
          <w:lang w:val="en-GB"/>
        </w:rPr>
        <w:t xml:space="preserve"> with low relative speed.</w:t>
      </w:r>
    </w:p>
    <w:p w14:paraId="388409E5" w14:textId="6126E397" w:rsidR="005D1A60" w:rsidRDefault="005D1A60" w:rsidP="005D1A60">
      <w:pPr>
        <w:pStyle w:val="BodyText"/>
        <w:rPr>
          <w:rFonts w:eastAsia="SimSun"/>
          <w:lang w:eastAsia="zh-CN"/>
        </w:rPr>
      </w:pPr>
      <w:bookmarkStart w:id="3" w:name="OLE_LINK14"/>
      <w:bookmarkStart w:id="4" w:name="OLE_LINK13"/>
    </w:p>
    <w:p w14:paraId="4A87344A" w14:textId="71EB68E1" w:rsidR="002439A0" w:rsidRPr="004E3D49" w:rsidRDefault="0004303E" w:rsidP="002439A0">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 xml:space="preserve">Draft </w:t>
      </w:r>
      <w:r w:rsidR="002439A0">
        <w:rPr>
          <w:rFonts w:cs="Times New Roman" w:hint="eastAsia"/>
          <w:kern w:val="0"/>
          <w:sz w:val="36"/>
          <w:szCs w:val="20"/>
        </w:rPr>
        <w:t>T</w:t>
      </w:r>
      <w:r w:rsidR="002439A0">
        <w:rPr>
          <w:rFonts w:cs="Times New Roman"/>
          <w:kern w:val="0"/>
          <w:sz w:val="36"/>
          <w:szCs w:val="20"/>
        </w:rPr>
        <w:t>ext Proposal</w:t>
      </w:r>
    </w:p>
    <w:p w14:paraId="3E025CD5" w14:textId="46DAA8AA" w:rsidR="0004303E" w:rsidRDefault="0004303E" w:rsidP="0004303E">
      <w:pPr>
        <w:pStyle w:val="BodyText"/>
        <w:rPr>
          <w:rFonts w:eastAsiaTheme="minorEastAsia"/>
          <w:lang w:eastAsia="zh-CN"/>
        </w:rPr>
      </w:pPr>
      <w:r>
        <w:rPr>
          <w:rFonts w:eastAsiaTheme="minorEastAsia"/>
          <w:lang w:eastAsia="zh-CN"/>
        </w:rPr>
        <w:t xml:space="preserve">We provide some draft text proposal for section 5 </w:t>
      </w:r>
      <w:r w:rsidR="00102049">
        <w:rPr>
          <w:rFonts w:eastAsiaTheme="minorEastAsia"/>
          <w:lang w:eastAsia="zh-CN"/>
        </w:rPr>
        <w:t xml:space="preserve">of </w:t>
      </w:r>
      <w:r w:rsidR="00102049" w:rsidRPr="00962B14">
        <w:rPr>
          <w:lang w:eastAsia="x-none"/>
        </w:rPr>
        <w:t xml:space="preserve">TR 38.807 </w:t>
      </w:r>
      <w:r>
        <w:rPr>
          <w:rFonts w:eastAsiaTheme="minorEastAsia"/>
          <w:lang w:eastAsia="zh-CN"/>
        </w:rPr>
        <w:t>based on our previous discussion.</w:t>
      </w:r>
    </w:p>
    <w:p w14:paraId="303D8FF3" w14:textId="77777777" w:rsidR="0004303E" w:rsidRPr="0004303E" w:rsidRDefault="0004303E" w:rsidP="0004303E">
      <w:pPr>
        <w:pStyle w:val="BodyText"/>
        <w:rPr>
          <w:rFonts w:eastAsiaTheme="minorEastAsia"/>
          <w:lang w:eastAsia="zh-CN"/>
        </w:rPr>
      </w:pPr>
    </w:p>
    <w:p w14:paraId="32E1F0D2" w14:textId="77777777" w:rsidR="0004303E" w:rsidRPr="00691FE6" w:rsidRDefault="0004303E" w:rsidP="0004303E">
      <w:pPr>
        <w:rPr>
          <w:sz w:val="22"/>
          <w:szCs w:val="22"/>
          <w:lang w:val="en-GB" w:eastAsia="zh-CN"/>
        </w:rPr>
      </w:pPr>
      <w:r w:rsidRPr="001F5072">
        <w:rPr>
          <w:color w:val="FF0000"/>
          <w:sz w:val="22"/>
          <w:szCs w:val="22"/>
          <w:lang w:val="en-GB" w:eastAsia="zh-CN"/>
        </w:rPr>
        <w:t>==================== Start of Text Proposal =====================</w:t>
      </w:r>
    </w:p>
    <w:p w14:paraId="465BC82E" w14:textId="77777777" w:rsidR="0004303E" w:rsidRDefault="0004303E" w:rsidP="0004303E">
      <w:pPr>
        <w:pStyle w:val="Heading1"/>
        <w:numPr>
          <w:ilvl w:val="0"/>
          <w:numId w:val="0"/>
        </w:numPr>
        <w:ind w:left="567" w:hanging="567"/>
      </w:pPr>
      <w:bookmarkStart w:id="5" w:name="_Toc524602723"/>
      <w:r>
        <w:t>5</w:t>
      </w:r>
      <w:r w:rsidRPr="00235394">
        <w:tab/>
      </w:r>
      <w:r>
        <w:t>Use Cases and Deployment Scenarios</w:t>
      </w:r>
      <w:bookmarkStart w:id="6" w:name="_Toc524602725"/>
      <w:bookmarkEnd w:id="5"/>
    </w:p>
    <w:p w14:paraId="3D837A55" w14:textId="229AC0DA" w:rsidR="00A10046" w:rsidRDefault="0004303E" w:rsidP="0004303E">
      <w:pPr>
        <w:pStyle w:val="Heading1"/>
        <w:numPr>
          <w:ilvl w:val="0"/>
          <w:numId w:val="0"/>
        </w:numPr>
        <w:ind w:left="567" w:hanging="567"/>
        <w:rPr>
          <w:rFonts w:ascii="Helvetica" w:hAnsi="Helvetica"/>
          <w:color w:val="000000"/>
          <w:szCs w:val="27"/>
        </w:rPr>
      </w:pPr>
      <w:r>
        <w:t>5</w:t>
      </w:r>
      <w:r w:rsidR="001F5072">
        <w:t>.x</w:t>
      </w:r>
      <w:r w:rsidRPr="00235394">
        <w:tab/>
      </w:r>
      <w:bookmarkEnd w:id="6"/>
      <w:r w:rsidR="00A10046">
        <w:rPr>
          <w:rFonts w:ascii="Helvetica" w:hAnsi="Helvetica"/>
          <w:color w:val="000000"/>
        </w:rPr>
        <w:t>Indoor hotspot</w:t>
      </w:r>
    </w:p>
    <w:p w14:paraId="77F8E14C" w14:textId="59E9E1A6" w:rsidR="00A10046" w:rsidRPr="0004303E" w:rsidRDefault="00A10046" w:rsidP="00A10046">
      <w:pPr>
        <w:spacing w:before="100" w:beforeAutospacing="1" w:after="100" w:afterAutospacing="1"/>
        <w:ind w:left="180"/>
        <w:jc w:val="both"/>
        <w:rPr>
          <w:rFonts w:eastAsiaTheme="minorEastAsia"/>
          <w:lang w:eastAsia="zh-CN"/>
        </w:rPr>
      </w:pPr>
      <w:r w:rsidRPr="0004303E">
        <w:rPr>
          <w:rFonts w:eastAsiaTheme="minorEastAsia"/>
          <w:lang w:eastAsia="zh-CN"/>
        </w:rPr>
        <w:t>The indoor hotspot deployment scenario focuses on small coverage per site/</w:t>
      </w:r>
      <w:proofErr w:type="spellStart"/>
      <w:r w:rsidRPr="0004303E">
        <w:rPr>
          <w:rFonts w:eastAsiaTheme="minorEastAsia"/>
          <w:lang w:eastAsia="zh-CN"/>
        </w:rPr>
        <w:t>TRxP</w:t>
      </w:r>
      <w:proofErr w:type="spellEnd"/>
      <w:r w:rsidRPr="0004303E">
        <w:rPr>
          <w:rFonts w:eastAsiaTheme="minorEastAsia"/>
          <w:lang w:eastAsia="zh-CN"/>
        </w:rPr>
        <w:t xml:space="preserve"> (transmission and reception point) and high user throughput or user density in buildings. </w:t>
      </w:r>
      <w:r w:rsidR="00C70314">
        <w:rPr>
          <w:rFonts w:eastAsiaTheme="minorEastAsia"/>
          <w:lang w:eastAsia="zh-CN"/>
        </w:rPr>
        <w:t xml:space="preserve">This scenario </w:t>
      </w:r>
      <w:r w:rsidRPr="0004303E">
        <w:rPr>
          <w:rFonts w:eastAsiaTheme="minorEastAsia"/>
          <w:lang w:eastAsia="zh-CN"/>
        </w:rPr>
        <w:t>also include the case of</w:t>
      </w:r>
      <w:r w:rsidR="00C70314">
        <w:rPr>
          <w:rFonts w:eastAsiaTheme="minorEastAsia"/>
          <w:lang w:eastAsia="zh-CN"/>
        </w:rPr>
        <w:t xml:space="preserve"> smart home, where</w:t>
      </w:r>
      <w:r w:rsidRPr="0004303E">
        <w:rPr>
          <w:rFonts w:eastAsiaTheme="minorEastAsia"/>
          <w:lang w:eastAsia="zh-CN"/>
        </w:rPr>
        <w:t xml:space="preserve"> </w:t>
      </w:r>
      <w:r w:rsidR="00C70314">
        <w:rPr>
          <w:rFonts w:eastAsiaTheme="minorEastAsia"/>
          <w:lang w:eastAsia="zh-CN"/>
        </w:rPr>
        <w:t>o</w:t>
      </w:r>
      <w:r w:rsidRPr="0004303E">
        <w:rPr>
          <w:rFonts w:eastAsiaTheme="minorEastAsia"/>
          <w:lang w:eastAsia="zh-CN"/>
        </w:rPr>
        <w:t>ne device acting as master and other devices are scheduled by the master device. The key characteristics of this deployment scenario are high capacity, high user density and consistent user experience indoor. Some attributes that could be used for evaluation purposes are listed in Table 5.2.1-1.</w:t>
      </w:r>
    </w:p>
    <w:p w14:paraId="21E81952" w14:textId="77777777" w:rsidR="00A10046" w:rsidRPr="0004303E" w:rsidRDefault="00A10046" w:rsidP="00A10046">
      <w:pPr>
        <w:pStyle w:val="th0"/>
        <w:rPr>
          <w:rFonts w:ascii="Times New Roman" w:eastAsiaTheme="minorEastAsia" w:hAnsi="Times New Roman" w:cs="Times New Roman"/>
          <w:bCs w:val="0"/>
          <w:szCs w:val="24"/>
        </w:rPr>
      </w:pPr>
      <w:r w:rsidRPr="0004303E">
        <w:rPr>
          <w:rFonts w:ascii="Times New Roman" w:eastAsiaTheme="minorEastAsia" w:hAnsi="Times New Roman" w:cs="Times New Roman"/>
          <w:bCs w:val="0"/>
          <w:szCs w:val="24"/>
        </w:rPr>
        <w:t xml:space="preserve">Table 5.2.1-1: </w:t>
      </w:r>
      <w:r w:rsidRPr="0004303E">
        <w:rPr>
          <w:rFonts w:ascii="Times New Roman" w:eastAsiaTheme="minorEastAsia" w:hAnsi="Times New Roman" w:cs="Times New Roman"/>
          <w:b w:val="0"/>
          <w:bCs w:val="0"/>
          <w:szCs w:val="24"/>
        </w:rPr>
        <w:t>Attributes</w:t>
      </w:r>
      <w:r w:rsidRPr="0004303E">
        <w:rPr>
          <w:rFonts w:ascii="Times New Roman" w:eastAsiaTheme="minorEastAsia" w:hAnsi="Times New Roman" w:cs="Times New Roman"/>
          <w:bCs w:val="0"/>
          <w:szCs w:val="24"/>
        </w:rPr>
        <w:t xml:space="preserve"> for indoor hotspot</w:t>
      </w:r>
    </w:p>
    <w:tbl>
      <w:tblPr>
        <w:tblW w:w="0" w:type="auto"/>
        <w:tblInd w:w="108" w:type="dxa"/>
        <w:tblCellMar>
          <w:left w:w="0" w:type="dxa"/>
          <w:right w:w="0" w:type="dxa"/>
        </w:tblCellMar>
        <w:tblLook w:val="04A0" w:firstRow="1" w:lastRow="0" w:firstColumn="1" w:lastColumn="0" w:noHBand="0" w:noVBand="1"/>
      </w:tblPr>
      <w:tblGrid>
        <w:gridCol w:w="1877"/>
        <w:gridCol w:w="7301"/>
      </w:tblGrid>
      <w:tr w:rsidR="00A10046" w:rsidRPr="0004303E" w14:paraId="493F7547" w14:textId="77777777" w:rsidTr="00A10046">
        <w:tc>
          <w:tcPr>
            <w:tcW w:w="18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202A3D" w14:textId="77777777" w:rsidR="00A10046" w:rsidRPr="0004303E" w:rsidRDefault="00A10046">
            <w:pPr>
              <w:pStyle w:val="tah0"/>
              <w:rPr>
                <w:rFonts w:ascii="Times New Roman" w:eastAsiaTheme="minorEastAsia" w:hAnsi="Times New Roman" w:cs="Times New Roman"/>
                <w:b w:val="0"/>
                <w:bCs w:val="0"/>
                <w:sz w:val="20"/>
                <w:szCs w:val="24"/>
              </w:rPr>
            </w:pPr>
            <w:r w:rsidRPr="0004303E">
              <w:rPr>
                <w:rFonts w:ascii="Times New Roman" w:eastAsiaTheme="minorEastAsia" w:hAnsi="Times New Roman" w:cs="Times New Roman"/>
                <w:b w:val="0"/>
                <w:bCs w:val="0"/>
                <w:sz w:val="20"/>
                <w:szCs w:val="24"/>
              </w:rPr>
              <w:t>Attributes</w:t>
            </w:r>
          </w:p>
        </w:tc>
        <w:tc>
          <w:tcPr>
            <w:tcW w:w="7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0162FD" w14:textId="77777777" w:rsidR="00A10046" w:rsidRPr="0004303E" w:rsidRDefault="00A10046">
            <w:pPr>
              <w:pStyle w:val="tah0"/>
              <w:rPr>
                <w:rFonts w:ascii="Times New Roman" w:eastAsiaTheme="minorEastAsia" w:hAnsi="Times New Roman" w:cs="Times New Roman"/>
                <w:b w:val="0"/>
                <w:bCs w:val="0"/>
                <w:sz w:val="20"/>
                <w:szCs w:val="24"/>
              </w:rPr>
            </w:pPr>
            <w:r w:rsidRPr="0004303E">
              <w:rPr>
                <w:rFonts w:ascii="Times New Roman" w:eastAsiaTheme="minorEastAsia" w:hAnsi="Times New Roman" w:cs="Times New Roman"/>
                <w:b w:val="0"/>
                <w:bCs w:val="0"/>
                <w:sz w:val="20"/>
                <w:szCs w:val="24"/>
              </w:rPr>
              <w:t>Values or assumptions</w:t>
            </w:r>
          </w:p>
        </w:tc>
      </w:tr>
      <w:tr w:rsidR="00A10046" w:rsidRPr="0004303E" w14:paraId="16827006" w14:textId="77777777" w:rsidTr="00A10046">
        <w:tc>
          <w:tcPr>
            <w:tcW w:w="18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82F7D1"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Carrier Frequency</w:t>
            </w:r>
          </w:p>
        </w:tc>
        <w:tc>
          <w:tcPr>
            <w:tcW w:w="7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69CA4C"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Around 62 GHz (Between 57 ~ 66 GHz)</w:t>
            </w:r>
          </w:p>
        </w:tc>
      </w:tr>
      <w:tr w:rsidR="00A10046" w:rsidRPr="0004303E" w14:paraId="1B4B3816" w14:textId="77777777" w:rsidTr="00A10046">
        <w:tc>
          <w:tcPr>
            <w:tcW w:w="18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104250"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Aggregated system bandwidth</w:t>
            </w:r>
          </w:p>
        </w:tc>
        <w:tc>
          <w:tcPr>
            <w:tcW w:w="7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62E07E" w14:textId="3B5CFDD3" w:rsidR="00A10046" w:rsidRPr="0004303E" w:rsidRDefault="00A10046" w:rsidP="001F5072">
            <w:pPr>
              <w:pStyle w:val="tal0"/>
              <w:rPr>
                <w:rFonts w:ascii="Times New Roman" w:eastAsiaTheme="minorEastAsia" w:hAnsi="Times New Roman"/>
                <w:sz w:val="20"/>
              </w:rPr>
            </w:pPr>
            <w:r w:rsidRPr="0004303E">
              <w:rPr>
                <w:rFonts w:ascii="Times New Roman" w:eastAsiaTheme="minorEastAsia" w:hAnsi="Times New Roman"/>
                <w:sz w:val="20"/>
              </w:rPr>
              <w:t>Up to 12 GHz (TDD DL+UL) </w:t>
            </w:r>
          </w:p>
        </w:tc>
      </w:tr>
      <w:tr w:rsidR="00A10046" w:rsidRPr="0004303E" w14:paraId="74EE054B" w14:textId="77777777" w:rsidTr="00A10046">
        <w:tc>
          <w:tcPr>
            <w:tcW w:w="18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B376A4"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Layout</w:t>
            </w:r>
          </w:p>
        </w:tc>
        <w:tc>
          <w:tcPr>
            <w:tcW w:w="7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09A319" w14:textId="77777777" w:rsidR="001F5072" w:rsidRDefault="00A10046" w:rsidP="001F5072">
            <w:pPr>
              <w:pStyle w:val="tal0"/>
              <w:spacing w:before="0" w:beforeAutospacing="0" w:after="0" w:afterAutospacing="0"/>
              <w:rPr>
                <w:rFonts w:ascii="Times New Roman" w:eastAsiaTheme="minorEastAsia" w:hAnsi="Times New Roman"/>
                <w:sz w:val="20"/>
              </w:rPr>
            </w:pPr>
            <w:r w:rsidRPr="0004303E">
              <w:rPr>
                <w:rFonts w:ascii="Times New Roman" w:eastAsiaTheme="minorEastAsia" w:hAnsi="Times New Roman"/>
                <w:sz w:val="20"/>
              </w:rPr>
              <w:t>Single layer: Indoor floor (Open office)</w:t>
            </w:r>
          </w:p>
          <w:p w14:paraId="7E2BE49B" w14:textId="034CF329" w:rsidR="00A10046" w:rsidRPr="0004303E" w:rsidRDefault="001F5072" w:rsidP="001F5072">
            <w:pPr>
              <w:pStyle w:val="tal0"/>
              <w:spacing w:before="0" w:beforeAutospacing="0" w:after="0" w:afterAutospacing="0"/>
              <w:rPr>
                <w:rFonts w:ascii="Times New Roman" w:eastAsiaTheme="minorEastAsia" w:hAnsi="Times New Roman"/>
                <w:sz w:val="20"/>
              </w:rPr>
            </w:pPr>
            <w:r>
              <w:rPr>
                <w:rFonts w:ascii="Times New Roman" w:eastAsiaTheme="minorEastAsia" w:hAnsi="Times New Roman"/>
                <w:sz w:val="20"/>
              </w:rPr>
              <w:t xml:space="preserve">Single standalone cell operation </w:t>
            </w:r>
            <w:r w:rsidR="00C70314">
              <w:rPr>
                <w:rFonts w:ascii="Times New Roman" w:eastAsiaTheme="minorEastAsia" w:hAnsi="Times New Roman"/>
                <w:sz w:val="20"/>
              </w:rPr>
              <w:t>(</w:t>
            </w:r>
            <w:r w:rsidR="00A10046" w:rsidRPr="0004303E">
              <w:rPr>
                <w:rFonts w:ascii="Times New Roman" w:eastAsiaTheme="minorEastAsia" w:hAnsi="Times New Roman"/>
                <w:sz w:val="20"/>
              </w:rPr>
              <w:t xml:space="preserve">for </w:t>
            </w:r>
            <w:r>
              <w:rPr>
                <w:rFonts w:ascii="Times New Roman" w:eastAsiaTheme="minorEastAsia" w:hAnsi="Times New Roman"/>
                <w:sz w:val="20"/>
              </w:rPr>
              <w:t>smart home</w:t>
            </w:r>
            <w:r w:rsidR="00C70314">
              <w:rPr>
                <w:rFonts w:ascii="Times New Roman" w:eastAsiaTheme="minorEastAsia" w:hAnsi="Times New Roman"/>
                <w:sz w:val="20"/>
              </w:rPr>
              <w:t>)</w:t>
            </w:r>
          </w:p>
        </w:tc>
      </w:tr>
      <w:tr w:rsidR="00A10046" w:rsidRPr="0004303E" w14:paraId="7763CC26" w14:textId="77777777" w:rsidTr="00A10046">
        <w:tc>
          <w:tcPr>
            <w:tcW w:w="18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4DF92B"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ISD</w:t>
            </w:r>
          </w:p>
        </w:tc>
        <w:tc>
          <w:tcPr>
            <w:tcW w:w="7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7B3317" w14:textId="68F840A5" w:rsidR="00A10046" w:rsidRPr="0004303E" w:rsidRDefault="00A10046" w:rsidP="001F5072">
            <w:pPr>
              <w:pStyle w:val="tal0"/>
              <w:rPr>
                <w:rFonts w:ascii="Times New Roman" w:eastAsiaTheme="minorEastAsia" w:hAnsi="Times New Roman"/>
                <w:sz w:val="20"/>
              </w:rPr>
            </w:pPr>
            <w:r w:rsidRPr="0004303E">
              <w:rPr>
                <w:rFonts w:ascii="Times New Roman" w:eastAsiaTheme="minorEastAsia" w:hAnsi="Times New Roman"/>
                <w:sz w:val="20"/>
              </w:rPr>
              <w:t>20m (Equivalent to 12TRxPs per 120m x 50m)</w:t>
            </w:r>
            <w:r w:rsidR="001F5072">
              <w:rPr>
                <w:rFonts w:ascii="Times New Roman" w:eastAsiaTheme="minorEastAsia" w:hAnsi="Times New Roman"/>
                <w:sz w:val="20"/>
              </w:rPr>
              <w:t xml:space="preserve"> for open office scenarios</w:t>
            </w:r>
          </w:p>
        </w:tc>
      </w:tr>
      <w:tr w:rsidR="00A10046" w:rsidRPr="0004303E" w14:paraId="5C4FF884" w14:textId="77777777" w:rsidTr="00A10046">
        <w:tc>
          <w:tcPr>
            <w:tcW w:w="18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A9BC2FE"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User distribution and UE speed</w:t>
            </w:r>
          </w:p>
        </w:tc>
        <w:tc>
          <w:tcPr>
            <w:tcW w:w="74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946769"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 xml:space="preserve">100% Indoor, 3km/h, 10 users per </w:t>
            </w:r>
            <w:proofErr w:type="spellStart"/>
            <w:r w:rsidRPr="0004303E">
              <w:rPr>
                <w:rFonts w:ascii="Times New Roman" w:eastAsiaTheme="minorEastAsia" w:hAnsi="Times New Roman"/>
                <w:sz w:val="20"/>
              </w:rPr>
              <w:t>TRxP</w:t>
            </w:r>
            <w:proofErr w:type="spellEnd"/>
          </w:p>
        </w:tc>
      </w:tr>
    </w:tbl>
    <w:p w14:paraId="4F318AA0" w14:textId="3CCC4434" w:rsidR="001F5072" w:rsidRDefault="00A10046" w:rsidP="001F5072">
      <w:pPr>
        <w:pStyle w:val="Heading1"/>
        <w:numPr>
          <w:ilvl w:val="0"/>
          <w:numId w:val="0"/>
        </w:numPr>
        <w:ind w:left="567" w:hanging="567"/>
        <w:rPr>
          <w:rFonts w:ascii="Helvetica" w:hAnsi="Helvetica"/>
          <w:color w:val="000000"/>
          <w:szCs w:val="27"/>
        </w:rPr>
      </w:pPr>
      <w:r>
        <w:rPr>
          <w:rFonts w:ascii="Calibri" w:hAnsi="Calibri" w:cs="Calibri"/>
          <w:color w:val="1F497D"/>
          <w:sz w:val="21"/>
          <w:szCs w:val="21"/>
        </w:rPr>
        <w:lastRenderedPageBreak/>
        <w:t> </w:t>
      </w:r>
      <w:r w:rsidR="001F5072">
        <w:t>5.y</w:t>
      </w:r>
      <w:r w:rsidR="001F5072" w:rsidRPr="00235394">
        <w:tab/>
      </w:r>
      <w:r w:rsidR="001F5072">
        <w:rPr>
          <w:rFonts w:ascii="Helvetica" w:hAnsi="Helvetica"/>
          <w:color w:val="000000"/>
        </w:rPr>
        <w:t>Indoor D2D</w:t>
      </w:r>
    </w:p>
    <w:p w14:paraId="7E8B86BC" w14:textId="4D856EC7" w:rsidR="00A10046" w:rsidRPr="0004303E" w:rsidRDefault="00A10046" w:rsidP="00A10046">
      <w:pPr>
        <w:spacing w:before="100" w:beforeAutospacing="1" w:after="100" w:afterAutospacing="1"/>
        <w:ind w:left="180"/>
        <w:jc w:val="both"/>
        <w:rPr>
          <w:rFonts w:eastAsiaTheme="minorEastAsia"/>
          <w:lang w:eastAsia="zh-CN"/>
        </w:rPr>
      </w:pPr>
      <w:r w:rsidRPr="0004303E">
        <w:rPr>
          <w:rFonts w:eastAsiaTheme="minorEastAsia"/>
          <w:lang w:eastAsia="zh-CN"/>
        </w:rPr>
        <w:t xml:space="preserve">In this deployment scenario, the distance between the communicating devices is likely less than 5m and the typical device is pedestrian in this deployment. The key characteristics of this deployment scenario are high data rate and low transmission power. The data transmission in this scenario may be from single device to single device, single device to multiple devices or multiple device to single device. Both peer to peer </w:t>
      </w:r>
      <w:proofErr w:type="gramStart"/>
      <w:r w:rsidRPr="0004303E">
        <w:rPr>
          <w:rFonts w:eastAsiaTheme="minorEastAsia"/>
          <w:lang w:eastAsia="zh-CN"/>
        </w:rPr>
        <w:t>or</w:t>
      </w:r>
      <w:proofErr w:type="gramEnd"/>
      <w:r w:rsidRPr="0004303E">
        <w:rPr>
          <w:rFonts w:eastAsiaTheme="minorEastAsia"/>
          <w:lang w:eastAsia="zh-CN"/>
        </w:rPr>
        <w:t xml:space="preserve"> point to multiple points operation modes are possible.  The system bandwidth varies depending on the particular services/application. Some attributes that could be used for evaluation purposes are listed in Table 5.2.7-1.</w:t>
      </w:r>
    </w:p>
    <w:p w14:paraId="49BCDE2C" w14:textId="77777777" w:rsidR="00A10046" w:rsidRPr="0004303E" w:rsidRDefault="00A10046" w:rsidP="00A10046">
      <w:pPr>
        <w:pStyle w:val="th0"/>
        <w:rPr>
          <w:rFonts w:ascii="Times New Roman" w:eastAsiaTheme="minorEastAsia" w:hAnsi="Times New Roman" w:cs="Times New Roman"/>
          <w:bCs w:val="0"/>
          <w:szCs w:val="24"/>
        </w:rPr>
      </w:pPr>
      <w:r w:rsidRPr="0004303E">
        <w:rPr>
          <w:rFonts w:ascii="Times New Roman" w:eastAsiaTheme="minorEastAsia" w:hAnsi="Times New Roman" w:cs="Times New Roman"/>
          <w:bCs w:val="0"/>
          <w:szCs w:val="24"/>
        </w:rPr>
        <w:t>Table 5.2.7-1: Attributes for Indoor D2D</w:t>
      </w:r>
    </w:p>
    <w:tbl>
      <w:tblPr>
        <w:tblW w:w="0" w:type="auto"/>
        <w:tblInd w:w="108" w:type="dxa"/>
        <w:tblCellMar>
          <w:left w:w="0" w:type="dxa"/>
          <w:right w:w="0" w:type="dxa"/>
        </w:tblCellMar>
        <w:tblLook w:val="04A0" w:firstRow="1" w:lastRow="0" w:firstColumn="1" w:lastColumn="0" w:noHBand="0" w:noVBand="1"/>
      </w:tblPr>
      <w:tblGrid>
        <w:gridCol w:w="1858"/>
        <w:gridCol w:w="7320"/>
      </w:tblGrid>
      <w:tr w:rsidR="00A10046" w:rsidRPr="0004303E" w14:paraId="0AACDA30" w14:textId="77777777" w:rsidTr="00A10046">
        <w:tc>
          <w:tcPr>
            <w:tcW w:w="18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A40BD5" w14:textId="77777777" w:rsidR="00A10046" w:rsidRPr="0004303E" w:rsidRDefault="00A10046">
            <w:pPr>
              <w:pStyle w:val="tah0"/>
              <w:rPr>
                <w:rFonts w:ascii="Times New Roman" w:eastAsiaTheme="minorEastAsia" w:hAnsi="Times New Roman" w:cs="Times New Roman"/>
                <w:b w:val="0"/>
                <w:bCs w:val="0"/>
                <w:sz w:val="20"/>
                <w:szCs w:val="24"/>
              </w:rPr>
            </w:pPr>
            <w:r w:rsidRPr="0004303E">
              <w:rPr>
                <w:rFonts w:ascii="Times New Roman" w:eastAsiaTheme="minorEastAsia" w:hAnsi="Times New Roman" w:cs="Times New Roman"/>
                <w:b w:val="0"/>
                <w:bCs w:val="0"/>
                <w:sz w:val="20"/>
                <w:szCs w:val="24"/>
              </w:rPr>
              <w:t>Attributes</w:t>
            </w:r>
          </w:p>
        </w:tc>
        <w:tc>
          <w:tcPr>
            <w:tcW w:w="74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66E004" w14:textId="77777777" w:rsidR="00A10046" w:rsidRPr="0004303E" w:rsidRDefault="00A10046">
            <w:pPr>
              <w:pStyle w:val="tah0"/>
              <w:rPr>
                <w:rFonts w:ascii="Times New Roman" w:eastAsiaTheme="minorEastAsia" w:hAnsi="Times New Roman" w:cs="Times New Roman"/>
                <w:b w:val="0"/>
                <w:bCs w:val="0"/>
                <w:sz w:val="20"/>
                <w:szCs w:val="24"/>
              </w:rPr>
            </w:pPr>
            <w:r w:rsidRPr="0004303E">
              <w:rPr>
                <w:rFonts w:ascii="Times New Roman" w:eastAsiaTheme="minorEastAsia" w:hAnsi="Times New Roman" w:cs="Times New Roman"/>
                <w:b w:val="0"/>
                <w:bCs w:val="0"/>
                <w:sz w:val="20"/>
                <w:szCs w:val="24"/>
              </w:rPr>
              <w:t>Values or assumptions</w:t>
            </w:r>
          </w:p>
        </w:tc>
      </w:tr>
      <w:tr w:rsidR="00A10046" w:rsidRPr="0004303E" w14:paraId="6ADDC6B8"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3B2A06"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Carrier Frequency</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C7DFB4"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Around 62 GHz (Between 57 ~ 66 GHz)</w:t>
            </w:r>
          </w:p>
        </w:tc>
      </w:tr>
      <w:tr w:rsidR="00A10046" w:rsidRPr="0004303E" w14:paraId="67CF88A6"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1D61E0"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Aggregated system bandwidth</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0B0E8"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Around 62 GHz: Up to 12GHz (TDD DL+UL)</w:t>
            </w:r>
          </w:p>
        </w:tc>
      </w:tr>
      <w:tr w:rsidR="00A10046" w:rsidRPr="0004303E" w14:paraId="2B0D5B68"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BA3660"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Layout</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C4D432"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TBD</w:t>
            </w:r>
          </w:p>
        </w:tc>
      </w:tr>
      <w:tr w:rsidR="00A10046" w:rsidRPr="0004303E" w14:paraId="63C14DFF"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786512"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ISD</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CA3789"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TBD</w:t>
            </w:r>
          </w:p>
        </w:tc>
      </w:tr>
      <w:tr w:rsidR="00A10046" w:rsidRPr="0004303E" w14:paraId="7AC0D31B"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DA1791"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User distribution and UE speed</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C6C6AF"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100% indoor (&lt; 3 km/h)</w:t>
            </w:r>
          </w:p>
        </w:tc>
      </w:tr>
      <w:tr w:rsidR="00A10046" w:rsidRPr="0004303E" w14:paraId="3131755D" w14:textId="77777777" w:rsidTr="00A10046">
        <w:tc>
          <w:tcPr>
            <w:tcW w:w="18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6FA11A"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Operation mode</w:t>
            </w:r>
          </w:p>
        </w:tc>
        <w:tc>
          <w:tcPr>
            <w:tcW w:w="748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844AAC" w14:textId="77777777" w:rsidR="00A10046" w:rsidRPr="0004303E" w:rsidRDefault="00A10046">
            <w:pPr>
              <w:pStyle w:val="tal0"/>
              <w:rPr>
                <w:rFonts w:ascii="Times New Roman" w:eastAsiaTheme="minorEastAsia" w:hAnsi="Times New Roman"/>
                <w:sz w:val="20"/>
              </w:rPr>
            </w:pPr>
            <w:r w:rsidRPr="0004303E">
              <w:rPr>
                <w:rFonts w:ascii="Times New Roman" w:eastAsiaTheme="minorEastAsia" w:hAnsi="Times New Roman"/>
                <w:sz w:val="20"/>
              </w:rPr>
              <w:t>Peer to peer or point to multi-point operation modes</w:t>
            </w:r>
          </w:p>
        </w:tc>
      </w:tr>
    </w:tbl>
    <w:p w14:paraId="0EAF59B1" w14:textId="77777777" w:rsidR="00A10046" w:rsidRDefault="00A10046" w:rsidP="005D1A60">
      <w:pPr>
        <w:pStyle w:val="BodyText"/>
        <w:rPr>
          <w:rFonts w:eastAsia="SimSun"/>
          <w:lang w:eastAsia="zh-CN"/>
        </w:rPr>
      </w:pPr>
    </w:p>
    <w:p w14:paraId="4E8D144A" w14:textId="77777777" w:rsidR="001F5072" w:rsidRDefault="001F5072" w:rsidP="005D1A60">
      <w:pPr>
        <w:pStyle w:val="BodyText"/>
        <w:rPr>
          <w:rFonts w:eastAsia="SimSun"/>
          <w:lang w:eastAsia="zh-CN"/>
        </w:rPr>
      </w:pPr>
    </w:p>
    <w:p w14:paraId="2E91D806" w14:textId="77777777" w:rsidR="001F5072" w:rsidRPr="001F5072" w:rsidRDefault="001F5072" w:rsidP="001F5072">
      <w:pPr>
        <w:rPr>
          <w:rFonts w:eastAsiaTheme="minorEastAsia"/>
          <w:color w:val="FF0000"/>
          <w:sz w:val="22"/>
          <w:szCs w:val="22"/>
          <w:lang w:val="en-GB" w:eastAsia="ko-KR"/>
        </w:rPr>
      </w:pPr>
      <w:r w:rsidRPr="001F5072">
        <w:rPr>
          <w:rFonts w:eastAsiaTheme="minorEastAsia"/>
          <w:color w:val="FF0000"/>
          <w:sz w:val="22"/>
          <w:szCs w:val="22"/>
          <w:lang w:val="en-GB" w:eastAsia="ko-KR"/>
        </w:rPr>
        <w:t>=================== End of Text Proposal ========================</w:t>
      </w:r>
    </w:p>
    <w:p w14:paraId="20857CB4" w14:textId="77777777" w:rsidR="001F5072" w:rsidRDefault="001F5072" w:rsidP="005D1A60">
      <w:pPr>
        <w:pStyle w:val="BodyText"/>
        <w:rPr>
          <w:rFonts w:eastAsia="SimSun"/>
          <w:lang w:eastAsia="zh-CN"/>
        </w:rPr>
      </w:pPr>
    </w:p>
    <w:bookmarkEnd w:id="3"/>
    <w:bookmarkEnd w:id="4"/>
    <w:p w14:paraId="3C7C5B47" w14:textId="77777777" w:rsidR="005D1A60" w:rsidRPr="004E3D49" w:rsidRDefault="005D1A60" w:rsidP="005D1A60">
      <w:pPr>
        <w:pStyle w:val="Heading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kern w:val="0"/>
          <w:sz w:val="36"/>
          <w:szCs w:val="20"/>
        </w:rPr>
        <w:t>References</w:t>
      </w:r>
    </w:p>
    <w:p w14:paraId="09C67868" w14:textId="77777777" w:rsidR="005D1A60" w:rsidRDefault="005D1A60" w:rsidP="005D1A60">
      <w:pPr>
        <w:pStyle w:val="BodyText"/>
        <w:rPr>
          <w:rFonts w:eastAsiaTheme="minorEastAsia"/>
          <w:lang w:eastAsia="zh-CN"/>
        </w:rPr>
      </w:pPr>
      <w:r w:rsidRPr="00BB2573">
        <w:rPr>
          <w:rFonts w:eastAsiaTheme="minorEastAsia" w:hint="eastAsia"/>
          <w:lang w:eastAsia="zh-CN"/>
        </w:rPr>
        <w:t>[</w:t>
      </w:r>
      <w:r w:rsidRPr="00BB2573">
        <w:rPr>
          <w:rFonts w:eastAsiaTheme="minorEastAsia"/>
          <w:lang w:eastAsia="zh-CN"/>
        </w:rPr>
        <w:t>1] RP-182861</w:t>
      </w:r>
      <w:r w:rsidRPr="00BB2573">
        <w:rPr>
          <w:rFonts w:eastAsiaTheme="minorEastAsia"/>
          <w:lang w:eastAsia="zh-CN"/>
        </w:rPr>
        <w:tab/>
        <w:t>Revised SID for Study on NR beyond 52.6GHz</w:t>
      </w:r>
    </w:p>
    <w:p w14:paraId="186EED93" w14:textId="12F7AD26" w:rsidR="00363559" w:rsidRPr="00363559" w:rsidRDefault="005D1A60" w:rsidP="00363559">
      <w:pPr>
        <w:pStyle w:val="Header"/>
        <w:tabs>
          <w:tab w:val="clear" w:pos="4536"/>
          <w:tab w:val="left" w:pos="1800"/>
        </w:tabs>
        <w:ind w:left="1628" w:hangingChars="814" w:hanging="1628"/>
        <w:rPr>
          <w:rFonts w:ascii="Times New Roman" w:eastAsiaTheme="minorEastAsia" w:hAnsi="Times New Roman"/>
          <w:b w:val="0"/>
          <w:lang w:eastAsia="zh-CN"/>
        </w:rPr>
      </w:pPr>
      <w:r w:rsidRPr="00363559">
        <w:rPr>
          <w:rFonts w:ascii="Times New Roman" w:eastAsiaTheme="minorEastAsia" w:hAnsi="Times New Roman"/>
          <w:b w:val="0"/>
          <w:lang w:eastAsia="zh-CN"/>
        </w:rPr>
        <w:t>[2] RP-</w:t>
      </w:r>
      <w:r w:rsidR="00102049" w:rsidRPr="00363559">
        <w:rPr>
          <w:rFonts w:ascii="Times New Roman" w:eastAsiaTheme="minorEastAsia" w:hAnsi="Times New Roman"/>
          <w:b w:val="0"/>
          <w:lang w:eastAsia="zh-CN"/>
        </w:rPr>
        <w:t>19</w:t>
      </w:r>
      <w:r w:rsidR="00102049">
        <w:rPr>
          <w:rFonts w:ascii="Times New Roman" w:eastAsiaTheme="minorEastAsia" w:hAnsi="Times New Roman"/>
          <w:b w:val="0"/>
          <w:lang w:eastAsia="zh-CN"/>
        </w:rPr>
        <w:t>1308</w:t>
      </w:r>
      <w:r w:rsidR="00102049" w:rsidRPr="00363559">
        <w:rPr>
          <w:rFonts w:ascii="Times New Roman" w:eastAsiaTheme="minorEastAsia" w:hAnsi="Times New Roman"/>
          <w:b w:val="0"/>
          <w:lang w:eastAsia="zh-CN"/>
        </w:rPr>
        <w:t xml:space="preserve">     </w:t>
      </w:r>
      <w:r w:rsidR="00363559">
        <w:rPr>
          <w:rFonts w:ascii="Times New Roman" w:eastAsiaTheme="minorEastAsia" w:hAnsi="Times New Roman"/>
          <w:b w:val="0"/>
          <w:lang w:eastAsia="zh-CN"/>
        </w:rPr>
        <w:t>S</w:t>
      </w:r>
      <w:r w:rsidR="00363559" w:rsidRPr="00363559">
        <w:rPr>
          <w:rFonts w:ascii="Times New Roman" w:eastAsiaTheme="minorEastAsia" w:hAnsi="Times New Roman"/>
          <w:b w:val="0"/>
          <w:lang w:eastAsia="zh-CN"/>
        </w:rPr>
        <w:t>ystem design requirements for NR above 52.6GHz</w:t>
      </w:r>
      <w:bookmarkStart w:id="7" w:name="_GoBack"/>
      <w:r w:rsidR="00E748CB">
        <w:rPr>
          <w:rFonts w:ascii="Times New Roman" w:eastAsiaTheme="minorEastAsia" w:hAnsi="Times New Roman"/>
          <w:b w:val="0"/>
          <w:lang w:eastAsia="zh-CN"/>
        </w:rPr>
        <w:t>, vivo, June 2019</w:t>
      </w:r>
      <w:bookmarkEnd w:id="7"/>
    </w:p>
    <w:p w14:paraId="1E05D772" w14:textId="77777777" w:rsidR="005D1A60" w:rsidRPr="00363559" w:rsidRDefault="005D1A60" w:rsidP="005D1A60">
      <w:pPr>
        <w:pStyle w:val="BodyText"/>
        <w:rPr>
          <w:rFonts w:eastAsiaTheme="minorEastAsia"/>
          <w:lang w:eastAsia="zh-CN"/>
        </w:rPr>
      </w:pPr>
    </w:p>
    <w:p w14:paraId="36F75A6E" w14:textId="77777777" w:rsidR="005D1A60" w:rsidRPr="005D1A60" w:rsidRDefault="005D1A60" w:rsidP="002D5231">
      <w:pPr>
        <w:pStyle w:val="BodyText"/>
        <w:rPr>
          <w:rFonts w:eastAsiaTheme="minorEastAsia"/>
          <w:lang w:eastAsia="zh-CN"/>
        </w:rPr>
      </w:pPr>
    </w:p>
    <w:sectPr w:rsidR="005D1A60" w:rsidRPr="005D1A60"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0F189" w14:textId="77777777" w:rsidR="00823C09" w:rsidRDefault="00823C09">
      <w:r>
        <w:separator/>
      </w:r>
    </w:p>
  </w:endnote>
  <w:endnote w:type="continuationSeparator" w:id="0">
    <w:p w14:paraId="323928DD" w14:textId="77777777" w:rsidR="00823C09" w:rsidRDefault="00823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E8D29" w14:textId="77777777" w:rsidR="00823C09" w:rsidRDefault="00823C09">
      <w:r>
        <w:separator/>
      </w:r>
    </w:p>
  </w:footnote>
  <w:footnote w:type="continuationSeparator" w:id="0">
    <w:p w14:paraId="2999D09F" w14:textId="77777777" w:rsidR="00823C09" w:rsidRDefault="00823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78722" w14:textId="77777777" w:rsidR="00A2710A" w:rsidRDefault="00A2710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942992"/>
    <w:multiLevelType w:val="hybridMultilevel"/>
    <w:tmpl w:val="0ABE5E46"/>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C7BE7150">
      <w:start w:val="1"/>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F343ADF"/>
    <w:multiLevelType w:val="hybridMultilevel"/>
    <w:tmpl w:val="1BDC4258"/>
    <w:lvl w:ilvl="0" w:tplc="7D522EB4">
      <w:start w:val="1"/>
      <w:numFmt w:val="bullet"/>
      <w:lvlText w:val="•"/>
      <w:lvlJc w:val="left"/>
      <w:pPr>
        <w:ind w:left="1140" w:hanging="420"/>
      </w:pPr>
      <w:rPr>
        <w:rFonts w:ascii="Arial" w:hAnsi="Arial" w:cs="Times New Roman" w:hint="default"/>
      </w:rPr>
    </w:lvl>
    <w:lvl w:ilvl="1" w:tplc="C7BE7150">
      <w:start w:val="1"/>
      <w:numFmt w:val="bullet"/>
      <w:lvlText w:val="-"/>
      <w:lvlJc w:val="left"/>
      <w:pPr>
        <w:ind w:left="1560" w:hanging="420"/>
      </w:pPr>
      <w:rPr>
        <w:rFonts w:ascii="Times New Roman" w:eastAsia="MS Mincho"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892711"/>
    <w:multiLevelType w:val="hybridMultilevel"/>
    <w:tmpl w:val="E212613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B52D9C"/>
    <w:multiLevelType w:val="hybridMultilevel"/>
    <w:tmpl w:val="FBAC79B4"/>
    <w:lvl w:ilvl="0" w:tplc="15AA8702">
      <w:start w:val="1"/>
      <w:numFmt w:val="decimal"/>
      <w:lvlText w:val="S.%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9" w15:restartNumberingAfterBreak="0">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1C75DF"/>
    <w:multiLevelType w:val="hybridMultilevel"/>
    <w:tmpl w:val="9D6EF550"/>
    <w:lvl w:ilvl="0" w:tplc="C7BE715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E406DA"/>
    <w:multiLevelType w:val="hybridMultilevel"/>
    <w:tmpl w:val="1BE8EF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8"/>
  </w:num>
  <w:num w:numId="3">
    <w:abstractNumId w:val="35"/>
  </w:num>
  <w:num w:numId="4">
    <w:abstractNumId w:val="17"/>
  </w:num>
  <w:num w:numId="5">
    <w:abstractNumId w:val="26"/>
  </w:num>
  <w:num w:numId="6">
    <w:abstractNumId w:val="4"/>
  </w:num>
  <w:num w:numId="7">
    <w:abstractNumId w:val="3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24"/>
  </w:num>
  <w:num w:numId="12">
    <w:abstractNumId w:val="44"/>
  </w:num>
  <w:num w:numId="13">
    <w:abstractNumId w:val="43"/>
  </w:num>
  <w:num w:numId="14">
    <w:abstractNumId w:val="34"/>
  </w:num>
  <w:num w:numId="15">
    <w:abstractNumId w:val="5"/>
  </w:num>
  <w:num w:numId="16">
    <w:abstractNumId w:val="46"/>
  </w:num>
  <w:num w:numId="17">
    <w:abstractNumId w:val="12"/>
  </w:num>
  <w:num w:numId="18">
    <w:abstractNumId w:val="36"/>
  </w:num>
  <w:num w:numId="19">
    <w:abstractNumId w:val="0"/>
  </w:num>
  <w:num w:numId="20">
    <w:abstractNumId w:val="41"/>
  </w:num>
  <w:num w:numId="21">
    <w:abstractNumId w:val="14"/>
  </w:num>
  <w:num w:numId="22">
    <w:abstractNumId w:val="23"/>
  </w:num>
  <w:num w:numId="23">
    <w:abstractNumId w:val="25"/>
  </w:num>
  <w:num w:numId="24">
    <w:abstractNumId w:val="13"/>
  </w:num>
  <w:num w:numId="25">
    <w:abstractNumId w:val="18"/>
  </w:num>
  <w:num w:numId="26">
    <w:abstractNumId w:val="16"/>
  </w:num>
  <w:num w:numId="27">
    <w:abstractNumId w:val="21"/>
  </w:num>
  <w:num w:numId="28">
    <w:abstractNumId w:val="45"/>
  </w:num>
  <w:num w:numId="29">
    <w:abstractNumId w:val="22"/>
  </w:num>
  <w:num w:numId="30">
    <w:abstractNumId w:val="19"/>
  </w:num>
  <w:num w:numId="31">
    <w:abstractNumId w:val="40"/>
  </w:num>
  <w:num w:numId="32">
    <w:abstractNumId w:val="9"/>
  </w:num>
  <w:num w:numId="33">
    <w:abstractNumId w:val="2"/>
  </w:num>
  <w:num w:numId="34">
    <w:abstractNumId w:val="11"/>
  </w:num>
  <w:num w:numId="35">
    <w:abstractNumId w:val="29"/>
  </w:num>
  <w:num w:numId="36">
    <w:abstractNumId w:val="37"/>
  </w:num>
  <w:num w:numId="37">
    <w:abstractNumId w:val="33"/>
  </w:num>
  <w:num w:numId="38">
    <w:abstractNumId w:val="10"/>
  </w:num>
  <w:num w:numId="39">
    <w:abstractNumId w:val="39"/>
  </w:num>
  <w:num w:numId="40">
    <w:abstractNumId w:val="15"/>
  </w:num>
  <w:num w:numId="41">
    <w:abstractNumId w:val="8"/>
  </w:num>
  <w:num w:numId="42">
    <w:abstractNumId w:val="27"/>
  </w:num>
  <w:num w:numId="43">
    <w:abstractNumId w:val="20"/>
  </w:num>
  <w:num w:numId="44">
    <w:abstractNumId w:val="7"/>
  </w:num>
  <w:num w:numId="45">
    <w:abstractNumId w:val="32"/>
  </w:num>
  <w:num w:numId="46">
    <w:abstractNumId w:val="6"/>
  </w:num>
  <w:num w:numId="4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8">
    <w:abstractNumId w:val="4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7FBC"/>
    <w:rsid w:val="0000069E"/>
    <w:rsid w:val="00000EDE"/>
    <w:rsid w:val="000011FE"/>
    <w:rsid w:val="000012FF"/>
    <w:rsid w:val="00001E44"/>
    <w:rsid w:val="00002134"/>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86"/>
    <w:rsid w:val="00016AC6"/>
    <w:rsid w:val="000174AD"/>
    <w:rsid w:val="0001792B"/>
    <w:rsid w:val="00017BA4"/>
    <w:rsid w:val="00017F49"/>
    <w:rsid w:val="00020152"/>
    <w:rsid w:val="000208A6"/>
    <w:rsid w:val="00020A0A"/>
    <w:rsid w:val="00020A1C"/>
    <w:rsid w:val="00020B79"/>
    <w:rsid w:val="0002195F"/>
    <w:rsid w:val="00021B1B"/>
    <w:rsid w:val="00021C03"/>
    <w:rsid w:val="000222D6"/>
    <w:rsid w:val="00022A7D"/>
    <w:rsid w:val="00022E58"/>
    <w:rsid w:val="00023579"/>
    <w:rsid w:val="0002362F"/>
    <w:rsid w:val="00023C27"/>
    <w:rsid w:val="000241CB"/>
    <w:rsid w:val="000243D2"/>
    <w:rsid w:val="000250AB"/>
    <w:rsid w:val="0002552A"/>
    <w:rsid w:val="000257A1"/>
    <w:rsid w:val="00025A64"/>
    <w:rsid w:val="00025EB2"/>
    <w:rsid w:val="000260C1"/>
    <w:rsid w:val="0002754F"/>
    <w:rsid w:val="00027937"/>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864"/>
    <w:rsid w:val="00034BC5"/>
    <w:rsid w:val="000350E0"/>
    <w:rsid w:val="00035C55"/>
    <w:rsid w:val="00035C9A"/>
    <w:rsid w:val="00035E82"/>
    <w:rsid w:val="00035F53"/>
    <w:rsid w:val="0003606E"/>
    <w:rsid w:val="000362AB"/>
    <w:rsid w:val="000363AE"/>
    <w:rsid w:val="000363FD"/>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03E"/>
    <w:rsid w:val="000439E7"/>
    <w:rsid w:val="00043F7C"/>
    <w:rsid w:val="00044275"/>
    <w:rsid w:val="00044623"/>
    <w:rsid w:val="00044B07"/>
    <w:rsid w:val="00045071"/>
    <w:rsid w:val="00045686"/>
    <w:rsid w:val="000458FF"/>
    <w:rsid w:val="00045C0F"/>
    <w:rsid w:val="00045E88"/>
    <w:rsid w:val="00046179"/>
    <w:rsid w:val="00047221"/>
    <w:rsid w:val="00047398"/>
    <w:rsid w:val="00047423"/>
    <w:rsid w:val="00047D75"/>
    <w:rsid w:val="000502A4"/>
    <w:rsid w:val="00050436"/>
    <w:rsid w:val="00050715"/>
    <w:rsid w:val="00051334"/>
    <w:rsid w:val="00051365"/>
    <w:rsid w:val="000517C0"/>
    <w:rsid w:val="00051ACB"/>
    <w:rsid w:val="00051C37"/>
    <w:rsid w:val="00051FAA"/>
    <w:rsid w:val="000520C7"/>
    <w:rsid w:val="0005214F"/>
    <w:rsid w:val="0005279A"/>
    <w:rsid w:val="00052966"/>
    <w:rsid w:val="00053004"/>
    <w:rsid w:val="0005301F"/>
    <w:rsid w:val="000537F7"/>
    <w:rsid w:val="00053867"/>
    <w:rsid w:val="00053B23"/>
    <w:rsid w:val="00053D7E"/>
    <w:rsid w:val="000540C0"/>
    <w:rsid w:val="00054698"/>
    <w:rsid w:val="0005477E"/>
    <w:rsid w:val="0005570A"/>
    <w:rsid w:val="000559D2"/>
    <w:rsid w:val="00055E49"/>
    <w:rsid w:val="000565C7"/>
    <w:rsid w:val="00056986"/>
    <w:rsid w:val="00056D09"/>
    <w:rsid w:val="00057800"/>
    <w:rsid w:val="00057BFD"/>
    <w:rsid w:val="00057DF3"/>
    <w:rsid w:val="0006053D"/>
    <w:rsid w:val="00060C42"/>
    <w:rsid w:val="00060CE4"/>
    <w:rsid w:val="000613E6"/>
    <w:rsid w:val="00061504"/>
    <w:rsid w:val="00061CB8"/>
    <w:rsid w:val="00063258"/>
    <w:rsid w:val="000635E8"/>
    <w:rsid w:val="00063AD8"/>
    <w:rsid w:val="0006415F"/>
    <w:rsid w:val="000641A0"/>
    <w:rsid w:val="000643C3"/>
    <w:rsid w:val="000643CC"/>
    <w:rsid w:val="000647E2"/>
    <w:rsid w:val="00064F1D"/>
    <w:rsid w:val="00065584"/>
    <w:rsid w:val="000658F2"/>
    <w:rsid w:val="00065E91"/>
    <w:rsid w:val="0006633A"/>
    <w:rsid w:val="0006649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C4B"/>
    <w:rsid w:val="000741E1"/>
    <w:rsid w:val="00074227"/>
    <w:rsid w:val="000749DA"/>
    <w:rsid w:val="000749EF"/>
    <w:rsid w:val="00074DF3"/>
    <w:rsid w:val="00074E57"/>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10A7"/>
    <w:rsid w:val="00081356"/>
    <w:rsid w:val="00081472"/>
    <w:rsid w:val="000816D8"/>
    <w:rsid w:val="000817D8"/>
    <w:rsid w:val="000819B4"/>
    <w:rsid w:val="00081CF2"/>
    <w:rsid w:val="0008210E"/>
    <w:rsid w:val="00082927"/>
    <w:rsid w:val="00082AB1"/>
    <w:rsid w:val="0008308B"/>
    <w:rsid w:val="000831D2"/>
    <w:rsid w:val="000838E0"/>
    <w:rsid w:val="00083AA2"/>
    <w:rsid w:val="00083C3C"/>
    <w:rsid w:val="00083E05"/>
    <w:rsid w:val="000841C4"/>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8F2"/>
    <w:rsid w:val="000A5C78"/>
    <w:rsid w:val="000A5E0C"/>
    <w:rsid w:val="000A6610"/>
    <w:rsid w:val="000A685A"/>
    <w:rsid w:val="000A6BB7"/>
    <w:rsid w:val="000A6BF8"/>
    <w:rsid w:val="000A7603"/>
    <w:rsid w:val="000A7D27"/>
    <w:rsid w:val="000B0902"/>
    <w:rsid w:val="000B0969"/>
    <w:rsid w:val="000B0E55"/>
    <w:rsid w:val="000B1654"/>
    <w:rsid w:val="000B17B6"/>
    <w:rsid w:val="000B17FB"/>
    <w:rsid w:val="000B1BCC"/>
    <w:rsid w:val="000B1C22"/>
    <w:rsid w:val="000B1DDE"/>
    <w:rsid w:val="000B2F47"/>
    <w:rsid w:val="000B30DE"/>
    <w:rsid w:val="000B3216"/>
    <w:rsid w:val="000B3390"/>
    <w:rsid w:val="000B33C6"/>
    <w:rsid w:val="000B36EE"/>
    <w:rsid w:val="000B3F5F"/>
    <w:rsid w:val="000B40D1"/>
    <w:rsid w:val="000B4388"/>
    <w:rsid w:val="000B4932"/>
    <w:rsid w:val="000B555C"/>
    <w:rsid w:val="000B5899"/>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3CA6"/>
    <w:rsid w:val="000C4CAD"/>
    <w:rsid w:val="000C4D73"/>
    <w:rsid w:val="000C515A"/>
    <w:rsid w:val="000C5413"/>
    <w:rsid w:val="000C58C4"/>
    <w:rsid w:val="000C5BEC"/>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E0384"/>
    <w:rsid w:val="000E05CC"/>
    <w:rsid w:val="000E0670"/>
    <w:rsid w:val="000E068D"/>
    <w:rsid w:val="000E069A"/>
    <w:rsid w:val="000E074D"/>
    <w:rsid w:val="000E0F87"/>
    <w:rsid w:val="000E1909"/>
    <w:rsid w:val="000E1F05"/>
    <w:rsid w:val="000E1F0E"/>
    <w:rsid w:val="000E241D"/>
    <w:rsid w:val="000E2893"/>
    <w:rsid w:val="000E2C7C"/>
    <w:rsid w:val="000E3713"/>
    <w:rsid w:val="000E3C6B"/>
    <w:rsid w:val="000E4629"/>
    <w:rsid w:val="000E5003"/>
    <w:rsid w:val="000E70EE"/>
    <w:rsid w:val="000E7159"/>
    <w:rsid w:val="000E76F6"/>
    <w:rsid w:val="000E7CE4"/>
    <w:rsid w:val="000E7E98"/>
    <w:rsid w:val="000E7F62"/>
    <w:rsid w:val="000F00ED"/>
    <w:rsid w:val="000F0325"/>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BF3"/>
    <w:rsid w:val="000F6E9B"/>
    <w:rsid w:val="000F71D0"/>
    <w:rsid w:val="000F75EA"/>
    <w:rsid w:val="000F761D"/>
    <w:rsid w:val="000F7994"/>
    <w:rsid w:val="000F7D04"/>
    <w:rsid w:val="001005AB"/>
    <w:rsid w:val="001009E1"/>
    <w:rsid w:val="001013FA"/>
    <w:rsid w:val="001017CA"/>
    <w:rsid w:val="0010185D"/>
    <w:rsid w:val="00101FAD"/>
    <w:rsid w:val="00102049"/>
    <w:rsid w:val="001029BD"/>
    <w:rsid w:val="00102BC6"/>
    <w:rsid w:val="00102DB2"/>
    <w:rsid w:val="001030C9"/>
    <w:rsid w:val="001032FB"/>
    <w:rsid w:val="00103937"/>
    <w:rsid w:val="00103C57"/>
    <w:rsid w:val="00103FCA"/>
    <w:rsid w:val="0010493D"/>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910"/>
    <w:rsid w:val="001109E6"/>
    <w:rsid w:val="00110DAE"/>
    <w:rsid w:val="001113AF"/>
    <w:rsid w:val="00111719"/>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3D0"/>
    <w:rsid w:val="00115728"/>
    <w:rsid w:val="00115911"/>
    <w:rsid w:val="001165B7"/>
    <w:rsid w:val="001168D6"/>
    <w:rsid w:val="00117296"/>
    <w:rsid w:val="00117423"/>
    <w:rsid w:val="001174AC"/>
    <w:rsid w:val="0011759E"/>
    <w:rsid w:val="00117BB0"/>
    <w:rsid w:val="00120432"/>
    <w:rsid w:val="00120A72"/>
    <w:rsid w:val="001215F9"/>
    <w:rsid w:val="001216B6"/>
    <w:rsid w:val="00122469"/>
    <w:rsid w:val="00122608"/>
    <w:rsid w:val="00122AB3"/>
    <w:rsid w:val="00122D0D"/>
    <w:rsid w:val="0012330C"/>
    <w:rsid w:val="00123352"/>
    <w:rsid w:val="001233A1"/>
    <w:rsid w:val="00123B33"/>
    <w:rsid w:val="00123D6C"/>
    <w:rsid w:val="00123E23"/>
    <w:rsid w:val="00123E88"/>
    <w:rsid w:val="0012412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EAE"/>
    <w:rsid w:val="00131582"/>
    <w:rsid w:val="00132466"/>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687"/>
    <w:rsid w:val="00147D1D"/>
    <w:rsid w:val="00147F44"/>
    <w:rsid w:val="0015017E"/>
    <w:rsid w:val="0015097A"/>
    <w:rsid w:val="001509BC"/>
    <w:rsid w:val="001511AD"/>
    <w:rsid w:val="0015172E"/>
    <w:rsid w:val="00151BB2"/>
    <w:rsid w:val="001527E3"/>
    <w:rsid w:val="00152AE8"/>
    <w:rsid w:val="00153000"/>
    <w:rsid w:val="0015312D"/>
    <w:rsid w:val="00153307"/>
    <w:rsid w:val="0015332D"/>
    <w:rsid w:val="001533B9"/>
    <w:rsid w:val="00153B22"/>
    <w:rsid w:val="00154789"/>
    <w:rsid w:val="001547D8"/>
    <w:rsid w:val="00154918"/>
    <w:rsid w:val="00154F45"/>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3630"/>
    <w:rsid w:val="00164712"/>
    <w:rsid w:val="0016473C"/>
    <w:rsid w:val="001648B8"/>
    <w:rsid w:val="00164A22"/>
    <w:rsid w:val="00164D4A"/>
    <w:rsid w:val="00164FEA"/>
    <w:rsid w:val="001650E6"/>
    <w:rsid w:val="0016584C"/>
    <w:rsid w:val="00165D11"/>
    <w:rsid w:val="00165F6C"/>
    <w:rsid w:val="00166941"/>
    <w:rsid w:val="00166AE0"/>
    <w:rsid w:val="00166BD8"/>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0E"/>
    <w:rsid w:val="001762DA"/>
    <w:rsid w:val="0017669A"/>
    <w:rsid w:val="00176C94"/>
    <w:rsid w:val="00176D09"/>
    <w:rsid w:val="00176D18"/>
    <w:rsid w:val="00177528"/>
    <w:rsid w:val="00177CD9"/>
    <w:rsid w:val="00180604"/>
    <w:rsid w:val="00180CB0"/>
    <w:rsid w:val="001817DF"/>
    <w:rsid w:val="00181A0D"/>
    <w:rsid w:val="0018282B"/>
    <w:rsid w:val="001829FA"/>
    <w:rsid w:val="00183510"/>
    <w:rsid w:val="0018370D"/>
    <w:rsid w:val="00183C8D"/>
    <w:rsid w:val="00183D48"/>
    <w:rsid w:val="00183DAD"/>
    <w:rsid w:val="00184249"/>
    <w:rsid w:val="0018573F"/>
    <w:rsid w:val="00185B5F"/>
    <w:rsid w:val="00186DEA"/>
    <w:rsid w:val="00186DEC"/>
    <w:rsid w:val="00187E7E"/>
    <w:rsid w:val="00187F78"/>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1AB"/>
    <w:rsid w:val="001C56C5"/>
    <w:rsid w:val="001C5AA8"/>
    <w:rsid w:val="001C5AE9"/>
    <w:rsid w:val="001C5CFA"/>
    <w:rsid w:val="001C5D2D"/>
    <w:rsid w:val="001C5E35"/>
    <w:rsid w:val="001C5E9F"/>
    <w:rsid w:val="001C626F"/>
    <w:rsid w:val="001C6527"/>
    <w:rsid w:val="001C694C"/>
    <w:rsid w:val="001C7268"/>
    <w:rsid w:val="001C78FC"/>
    <w:rsid w:val="001C7BBF"/>
    <w:rsid w:val="001C7F9E"/>
    <w:rsid w:val="001D06FF"/>
    <w:rsid w:val="001D0794"/>
    <w:rsid w:val="001D096F"/>
    <w:rsid w:val="001D0DD1"/>
    <w:rsid w:val="001D1040"/>
    <w:rsid w:val="001D155F"/>
    <w:rsid w:val="001D20C0"/>
    <w:rsid w:val="001D3507"/>
    <w:rsid w:val="001D363E"/>
    <w:rsid w:val="001D3CC4"/>
    <w:rsid w:val="001D477E"/>
    <w:rsid w:val="001D50D6"/>
    <w:rsid w:val="001D5C94"/>
    <w:rsid w:val="001D6630"/>
    <w:rsid w:val="001D6BC8"/>
    <w:rsid w:val="001D6C50"/>
    <w:rsid w:val="001D6C77"/>
    <w:rsid w:val="001D6E2D"/>
    <w:rsid w:val="001D74FE"/>
    <w:rsid w:val="001D7645"/>
    <w:rsid w:val="001E085D"/>
    <w:rsid w:val="001E1051"/>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03A"/>
    <w:rsid w:val="001F3C10"/>
    <w:rsid w:val="001F3FCA"/>
    <w:rsid w:val="001F4560"/>
    <w:rsid w:val="001F47EF"/>
    <w:rsid w:val="001F4893"/>
    <w:rsid w:val="001F4D40"/>
    <w:rsid w:val="001F5072"/>
    <w:rsid w:val="001F5896"/>
    <w:rsid w:val="001F6DC8"/>
    <w:rsid w:val="001F7BE2"/>
    <w:rsid w:val="001F7C6D"/>
    <w:rsid w:val="002007F1"/>
    <w:rsid w:val="00201D35"/>
    <w:rsid w:val="00201DA5"/>
    <w:rsid w:val="00202082"/>
    <w:rsid w:val="0020210B"/>
    <w:rsid w:val="00202E43"/>
    <w:rsid w:val="00203036"/>
    <w:rsid w:val="0020379F"/>
    <w:rsid w:val="00203BDA"/>
    <w:rsid w:val="00203C89"/>
    <w:rsid w:val="00204395"/>
    <w:rsid w:val="002043AC"/>
    <w:rsid w:val="00205253"/>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3DA5"/>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243"/>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150"/>
    <w:rsid w:val="0024069C"/>
    <w:rsid w:val="002406C8"/>
    <w:rsid w:val="002409DE"/>
    <w:rsid w:val="00240E43"/>
    <w:rsid w:val="00240E56"/>
    <w:rsid w:val="002412BF"/>
    <w:rsid w:val="00241C61"/>
    <w:rsid w:val="00241EA1"/>
    <w:rsid w:val="002421B4"/>
    <w:rsid w:val="002432AE"/>
    <w:rsid w:val="002432CD"/>
    <w:rsid w:val="002439A0"/>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084"/>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D33"/>
    <w:rsid w:val="00253157"/>
    <w:rsid w:val="0025337F"/>
    <w:rsid w:val="002533A9"/>
    <w:rsid w:val="002534E6"/>
    <w:rsid w:val="0025351C"/>
    <w:rsid w:val="00254C8E"/>
    <w:rsid w:val="00254F25"/>
    <w:rsid w:val="002552C6"/>
    <w:rsid w:val="002554AC"/>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5DD"/>
    <w:rsid w:val="00262AF0"/>
    <w:rsid w:val="00263019"/>
    <w:rsid w:val="00263CEB"/>
    <w:rsid w:val="002648B0"/>
    <w:rsid w:val="002656BA"/>
    <w:rsid w:val="00265D91"/>
    <w:rsid w:val="00266246"/>
    <w:rsid w:val="0026661C"/>
    <w:rsid w:val="00266B93"/>
    <w:rsid w:val="00266E6B"/>
    <w:rsid w:val="0026754F"/>
    <w:rsid w:val="00267592"/>
    <w:rsid w:val="00267DBA"/>
    <w:rsid w:val="00267E83"/>
    <w:rsid w:val="00270176"/>
    <w:rsid w:val="002701A0"/>
    <w:rsid w:val="00270A35"/>
    <w:rsid w:val="00271179"/>
    <w:rsid w:val="0027121D"/>
    <w:rsid w:val="002712F7"/>
    <w:rsid w:val="002717A3"/>
    <w:rsid w:val="002718EC"/>
    <w:rsid w:val="00271E30"/>
    <w:rsid w:val="00271E68"/>
    <w:rsid w:val="0027223E"/>
    <w:rsid w:val="00272414"/>
    <w:rsid w:val="0027355D"/>
    <w:rsid w:val="00273AA1"/>
    <w:rsid w:val="00273C79"/>
    <w:rsid w:val="00273C8A"/>
    <w:rsid w:val="00273E5D"/>
    <w:rsid w:val="00274054"/>
    <w:rsid w:val="002741F4"/>
    <w:rsid w:val="002744CB"/>
    <w:rsid w:val="00274641"/>
    <w:rsid w:val="00274FDD"/>
    <w:rsid w:val="00275037"/>
    <w:rsid w:val="00275303"/>
    <w:rsid w:val="00275952"/>
    <w:rsid w:val="00275B9A"/>
    <w:rsid w:val="00275D65"/>
    <w:rsid w:val="00275D71"/>
    <w:rsid w:val="00275D83"/>
    <w:rsid w:val="0027628C"/>
    <w:rsid w:val="002763EA"/>
    <w:rsid w:val="0027662B"/>
    <w:rsid w:val="002766C7"/>
    <w:rsid w:val="00276B54"/>
    <w:rsid w:val="0027724B"/>
    <w:rsid w:val="00277BD7"/>
    <w:rsid w:val="00277CAE"/>
    <w:rsid w:val="00277E05"/>
    <w:rsid w:val="00277F24"/>
    <w:rsid w:val="002802E9"/>
    <w:rsid w:val="002802F5"/>
    <w:rsid w:val="00280862"/>
    <w:rsid w:val="00280C3C"/>
    <w:rsid w:val="00280E15"/>
    <w:rsid w:val="00280F96"/>
    <w:rsid w:val="00281228"/>
    <w:rsid w:val="002815F0"/>
    <w:rsid w:val="00281902"/>
    <w:rsid w:val="00281F30"/>
    <w:rsid w:val="00281FAD"/>
    <w:rsid w:val="00282534"/>
    <w:rsid w:val="00282907"/>
    <w:rsid w:val="00282B9C"/>
    <w:rsid w:val="00283247"/>
    <w:rsid w:val="00283B4E"/>
    <w:rsid w:val="00283CB6"/>
    <w:rsid w:val="00283D10"/>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B6F"/>
    <w:rsid w:val="00290D5F"/>
    <w:rsid w:val="00290FFD"/>
    <w:rsid w:val="002911A8"/>
    <w:rsid w:val="002912F0"/>
    <w:rsid w:val="00291567"/>
    <w:rsid w:val="002915F1"/>
    <w:rsid w:val="00291DC1"/>
    <w:rsid w:val="0029239F"/>
    <w:rsid w:val="002924EB"/>
    <w:rsid w:val="00292A27"/>
    <w:rsid w:val="00292C9D"/>
    <w:rsid w:val="00292E8C"/>
    <w:rsid w:val="00292EA7"/>
    <w:rsid w:val="002931E1"/>
    <w:rsid w:val="002938BC"/>
    <w:rsid w:val="0029392D"/>
    <w:rsid w:val="00293F38"/>
    <w:rsid w:val="00293F4E"/>
    <w:rsid w:val="00294456"/>
    <w:rsid w:val="002944F7"/>
    <w:rsid w:val="00294D6C"/>
    <w:rsid w:val="00294F12"/>
    <w:rsid w:val="0029521D"/>
    <w:rsid w:val="002953F4"/>
    <w:rsid w:val="00295560"/>
    <w:rsid w:val="002955B4"/>
    <w:rsid w:val="002955C9"/>
    <w:rsid w:val="002956AA"/>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B5D"/>
    <w:rsid w:val="002A6D2B"/>
    <w:rsid w:val="002A6FF4"/>
    <w:rsid w:val="002A7005"/>
    <w:rsid w:val="002A73C7"/>
    <w:rsid w:val="002A7921"/>
    <w:rsid w:val="002A79B0"/>
    <w:rsid w:val="002B0195"/>
    <w:rsid w:val="002B0238"/>
    <w:rsid w:val="002B043A"/>
    <w:rsid w:val="002B055D"/>
    <w:rsid w:val="002B07FC"/>
    <w:rsid w:val="002B089E"/>
    <w:rsid w:val="002B0CCB"/>
    <w:rsid w:val="002B10F5"/>
    <w:rsid w:val="002B1745"/>
    <w:rsid w:val="002B1B76"/>
    <w:rsid w:val="002B22D7"/>
    <w:rsid w:val="002B2988"/>
    <w:rsid w:val="002B2F28"/>
    <w:rsid w:val="002B370D"/>
    <w:rsid w:val="002B3BC2"/>
    <w:rsid w:val="002B3BD1"/>
    <w:rsid w:val="002B4D65"/>
    <w:rsid w:val="002B54BC"/>
    <w:rsid w:val="002B565A"/>
    <w:rsid w:val="002B5BD6"/>
    <w:rsid w:val="002B652F"/>
    <w:rsid w:val="002B6B19"/>
    <w:rsid w:val="002B7006"/>
    <w:rsid w:val="002B72A6"/>
    <w:rsid w:val="002B72C2"/>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5C1"/>
    <w:rsid w:val="002C362D"/>
    <w:rsid w:val="002C3905"/>
    <w:rsid w:val="002C3953"/>
    <w:rsid w:val="002C3DC8"/>
    <w:rsid w:val="002C41FF"/>
    <w:rsid w:val="002C54D9"/>
    <w:rsid w:val="002C5BBA"/>
    <w:rsid w:val="002C5D62"/>
    <w:rsid w:val="002C6318"/>
    <w:rsid w:val="002C6511"/>
    <w:rsid w:val="002C6675"/>
    <w:rsid w:val="002C74A9"/>
    <w:rsid w:val="002C7649"/>
    <w:rsid w:val="002C774A"/>
    <w:rsid w:val="002C7D9D"/>
    <w:rsid w:val="002C7FD6"/>
    <w:rsid w:val="002D0136"/>
    <w:rsid w:val="002D06D6"/>
    <w:rsid w:val="002D078F"/>
    <w:rsid w:val="002D1325"/>
    <w:rsid w:val="002D1431"/>
    <w:rsid w:val="002D15A9"/>
    <w:rsid w:val="002D16FF"/>
    <w:rsid w:val="002D17AB"/>
    <w:rsid w:val="002D1EA8"/>
    <w:rsid w:val="002D2279"/>
    <w:rsid w:val="002D22CA"/>
    <w:rsid w:val="002D2519"/>
    <w:rsid w:val="002D2A9D"/>
    <w:rsid w:val="002D2E1D"/>
    <w:rsid w:val="002D2E97"/>
    <w:rsid w:val="002D2F94"/>
    <w:rsid w:val="002D4520"/>
    <w:rsid w:val="002D4C07"/>
    <w:rsid w:val="002D4C71"/>
    <w:rsid w:val="002D4D31"/>
    <w:rsid w:val="002D5195"/>
    <w:rsid w:val="002D5231"/>
    <w:rsid w:val="002D599F"/>
    <w:rsid w:val="002D6779"/>
    <w:rsid w:val="002D67F3"/>
    <w:rsid w:val="002D6BB6"/>
    <w:rsid w:val="002D6C05"/>
    <w:rsid w:val="002D7187"/>
    <w:rsid w:val="002D727A"/>
    <w:rsid w:val="002D72CC"/>
    <w:rsid w:val="002D77CA"/>
    <w:rsid w:val="002D79B4"/>
    <w:rsid w:val="002D7F19"/>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A84"/>
    <w:rsid w:val="002F5E47"/>
    <w:rsid w:val="002F5FED"/>
    <w:rsid w:val="002F6278"/>
    <w:rsid w:val="002F6DBA"/>
    <w:rsid w:val="002F776A"/>
    <w:rsid w:val="002F7BE9"/>
    <w:rsid w:val="00300156"/>
    <w:rsid w:val="0030043B"/>
    <w:rsid w:val="003004F2"/>
    <w:rsid w:val="00300698"/>
    <w:rsid w:val="00300C5D"/>
    <w:rsid w:val="0030106E"/>
    <w:rsid w:val="00301223"/>
    <w:rsid w:val="00301957"/>
    <w:rsid w:val="00302017"/>
    <w:rsid w:val="00303392"/>
    <w:rsid w:val="003039E6"/>
    <w:rsid w:val="00303C80"/>
    <w:rsid w:val="003045E9"/>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47DFB"/>
    <w:rsid w:val="0035008C"/>
    <w:rsid w:val="003504C9"/>
    <w:rsid w:val="003506C4"/>
    <w:rsid w:val="00350BB9"/>
    <w:rsid w:val="0035104A"/>
    <w:rsid w:val="00351265"/>
    <w:rsid w:val="0035183C"/>
    <w:rsid w:val="0035183E"/>
    <w:rsid w:val="00351B3E"/>
    <w:rsid w:val="00351BC6"/>
    <w:rsid w:val="00351E1E"/>
    <w:rsid w:val="00352189"/>
    <w:rsid w:val="00352936"/>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6FC6"/>
    <w:rsid w:val="00357BEB"/>
    <w:rsid w:val="00357CBE"/>
    <w:rsid w:val="003600E6"/>
    <w:rsid w:val="00360649"/>
    <w:rsid w:val="00360E25"/>
    <w:rsid w:val="00360F23"/>
    <w:rsid w:val="00360F55"/>
    <w:rsid w:val="003611D5"/>
    <w:rsid w:val="0036194B"/>
    <w:rsid w:val="003619C7"/>
    <w:rsid w:val="00361C59"/>
    <w:rsid w:val="00361CED"/>
    <w:rsid w:val="00361E49"/>
    <w:rsid w:val="00361F7A"/>
    <w:rsid w:val="0036283C"/>
    <w:rsid w:val="003629B1"/>
    <w:rsid w:val="00363552"/>
    <w:rsid w:val="00363559"/>
    <w:rsid w:val="00363A13"/>
    <w:rsid w:val="00363D55"/>
    <w:rsid w:val="0036448D"/>
    <w:rsid w:val="003647DD"/>
    <w:rsid w:val="00365181"/>
    <w:rsid w:val="0036569E"/>
    <w:rsid w:val="003656C9"/>
    <w:rsid w:val="00365A4C"/>
    <w:rsid w:val="00366D82"/>
    <w:rsid w:val="0036707D"/>
    <w:rsid w:val="00367597"/>
    <w:rsid w:val="00367A31"/>
    <w:rsid w:val="00367E11"/>
    <w:rsid w:val="00370023"/>
    <w:rsid w:val="00370D82"/>
    <w:rsid w:val="0037116D"/>
    <w:rsid w:val="0037133C"/>
    <w:rsid w:val="0037153B"/>
    <w:rsid w:val="00371C07"/>
    <w:rsid w:val="003726B2"/>
    <w:rsid w:val="003726D8"/>
    <w:rsid w:val="003727D1"/>
    <w:rsid w:val="00372BF3"/>
    <w:rsid w:val="003731FE"/>
    <w:rsid w:val="003735F6"/>
    <w:rsid w:val="0037397C"/>
    <w:rsid w:val="00373EFB"/>
    <w:rsid w:val="00374692"/>
    <w:rsid w:val="00374CAA"/>
    <w:rsid w:val="0037540A"/>
    <w:rsid w:val="003755E7"/>
    <w:rsid w:val="003757FB"/>
    <w:rsid w:val="00377011"/>
    <w:rsid w:val="0037711F"/>
    <w:rsid w:val="003771A5"/>
    <w:rsid w:val="003779B1"/>
    <w:rsid w:val="00377CDF"/>
    <w:rsid w:val="00377F80"/>
    <w:rsid w:val="00380343"/>
    <w:rsid w:val="00380516"/>
    <w:rsid w:val="003807F8"/>
    <w:rsid w:val="0038143A"/>
    <w:rsid w:val="003817C3"/>
    <w:rsid w:val="00381B72"/>
    <w:rsid w:val="003821C0"/>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4F1"/>
    <w:rsid w:val="003B0679"/>
    <w:rsid w:val="003B08B2"/>
    <w:rsid w:val="003B0CC8"/>
    <w:rsid w:val="003B17C1"/>
    <w:rsid w:val="003B1813"/>
    <w:rsid w:val="003B1D53"/>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926"/>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E0079"/>
    <w:rsid w:val="003E0E1E"/>
    <w:rsid w:val="003E103E"/>
    <w:rsid w:val="003E138E"/>
    <w:rsid w:val="003E1398"/>
    <w:rsid w:val="003E16A6"/>
    <w:rsid w:val="003E16E0"/>
    <w:rsid w:val="003E1A5D"/>
    <w:rsid w:val="003E2551"/>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6D4"/>
    <w:rsid w:val="003F59B5"/>
    <w:rsid w:val="003F5A2F"/>
    <w:rsid w:val="003F5B55"/>
    <w:rsid w:val="003F62AE"/>
    <w:rsid w:val="003F6C92"/>
    <w:rsid w:val="003F6ED2"/>
    <w:rsid w:val="003F72C3"/>
    <w:rsid w:val="003F7C3A"/>
    <w:rsid w:val="003F7D0F"/>
    <w:rsid w:val="00400744"/>
    <w:rsid w:val="00400C31"/>
    <w:rsid w:val="00401A99"/>
    <w:rsid w:val="00401E30"/>
    <w:rsid w:val="0040218A"/>
    <w:rsid w:val="004023F4"/>
    <w:rsid w:val="00402EDC"/>
    <w:rsid w:val="0040355B"/>
    <w:rsid w:val="00403681"/>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F58"/>
    <w:rsid w:val="00417996"/>
    <w:rsid w:val="00417FBC"/>
    <w:rsid w:val="004202F5"/>
    <w:rsid w:val="004209B9"/>
    <w:rsid w:val="00421071"/>
    <w:rsid w:val="004213CE"/>
    <w:rsid w:val="00421534"/>
    <w:rsid w:val="00421F83"/>
    <w:rsid w:val="00422098"/>
    <w:rsid w:val="004222FA"/>
    <w:rsid w:val="004223DF"/>
    <w:rsid w:val="004228E8"/>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69"/>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709"/>
    <w:rsid w:val="00442C2B"/>
    <w:rsid w:val="00443195"/>
    <w:rsid w:val="004436B2"/>
    <w:rsid w:val="00443E9C"/>
    <w:rsid w:val="00443FB2"/>
    <w:rsid w:val="00444035"/>
    <w:rsid w:val="0044435E"/>
    <w:rsid w:val="00444530"/>
    <w:rsid w:val="00444781"/>
    <w:rsid w:val="00444904"/>
    <w:rsid w:val="00444F2C"/>
    <w:rsid w:val="004458CF"/>
    <w:rsid w:val="004459CC"/>
    <w:rsid w:val="00445F40"/>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0BDC"/>
    <w:rsid w:val="004611D8"/>
    <w:rsid w:val="00461668"/>
    <w:rsid w:val="00461746"/>
    <w:rsid w:val="00461757"/>
    <w:rsid w:val="00461806"/>
    <w:rsid w:val="00462FA9"/>
    <w:rsid w:val="004630AB"/>
    <w:rsid w:val="00463A16"/>
    <w:rsid w:val="00463AF1"/>
    <w:rsid w:val="00463E11"/>
    <w:rsid w:val="004646C3"/>
    <w:rsid w:val="00464C7A"/>
    <w:rsid w:val="0046590A"/>
    <w:rsid w:val="00465E8A"/>
    <w:rsid w:val="0046612E"/>
    <w:rsid w:val="00466693"/>
    <w:rsid w:val="00466C97"/>
    <w:rsid w:val="004701D3"/>
    <w:rsid w:val="00470954"/>
    <w:rsid w:val="004709B8"/>
    <w:rsid w:val="00470AB1"/>
    <w:rsid w:val="00471059"/>
    <w:rsid w:val="004714F2"/>
    <w:rsid w:val="00471ACB"/>
    <w:rsid w:val="0047237D"/>
    <w:rsid w:val="004724C4"/>
    <w:rsid w:val="0047263B"/>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31DB"/>
    <w:rsid w:val="004834ED"/>
    <w:rsid w:val="00483752"/>
    <w:rsid w:val="004837A8"/>
    <w:rsid w:val="00483CBD"/>
    <w:rsid w:val="004840AB"/>
    <w:rsid w:val="00484197"/>
    <w:rsid w:val="00484F97"/>
    <w:rsid w:val="004853D5"/>
    <w:rsid w:val="0048557C"/>
    <w:rsid w:val="00485F31"/>
    <w:rsid w:val="004866B4"/>
    <w:rsid w:val="00486809"/>
    <w:rsid w:val="00486857"/>
    <w:rsid w:val="00486923"/>
    <w:rsid w:val="00486B20"/>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2B2"/>
    <w:rsid w:val="00495368"/>
    <w:rsid w:val="00495976"/>
    <w:rsid w:val="00496313"/>
    <w:rsid w:val="004969CE"/>
    <w:rsid w:val="00496B7A"/>
    <w:rsid w:val="00496BC3"/>
    <w:rsid w:val="00496C3C"/>
    <w:rsid w:val="00497508"/>
    <w:rsid w:val="0049759D"/>
    <w:rsid w:val="0049774D"/>
    <w:rsid w:val="0049776D"/>
    <w:rsid w:val="004977A6"/>
    <w:rsid w:val="004A043B"/>
    <w:rsid w:val="004A0C49"/>
    <w:rsid w:val="004A150D"/>
    <w:rsid w:val="004A1629"/>
    <w:rsid w:val="004A1722"/>
    <w:rsid w:val="004A22C7"/>
    <w:rsid w:val="004A2420"/>
    <w:rsid w:val="004A267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C02"/>
    <w:rsid w:val="004A736A"/>
    <w:rsid w:val="004A7C9D"/>
    <w:rsid w:val="004A7E31"/>
    <w:rsid w:val="004B08D6"/>
    <w:rsid w:val="004B13EE"/>
    <w:rsid w:val="004B13FE"/>
    <w:rsid w:val="004B1535"/>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C002F"/>
    <w:rsid w:val="004C015A"/>
    <w:rsid w:val="004C036D"/>
    <w:rsid w:val="004C066C"/>
    <w:rsid w:val="004C0A9B"/>
    <w:rsid w:val="004C0EEA"/>
    <w:rsid w:val="004C0FE4"/>
    <w:rsid w:val="004C1A60"/>
    <w:rsid w:val="004C2946"/>
    <w:rsid w:val="004C29BE"/>
    <w:rsid w:val="004C2A6C"/>
    <w:rsid w:val="004C31F3"/>
    <w:rsid w:val="004C32EB"/>
    <w:rsid w:val="004C3E40"/>
    <w:rsid w:val="004C40CC"/>
    <w:rsid w:val="004C4A02"/>
    <w:rsid w:val="004C4EA2"/>
    <w:rsid w:val="004C4FA3"/>
    <w:rsid w:val="004C5225"/>
    <w:rsid w:val="004C536B"/>
    <w:rsid w:val="004C55A1"/>
    <w:rsid w:val="004C5C8F"/>
    <w:rsid w:val="004C6110"/>
    <w:rsid w:val="004C6243"/>
    <w:rsid w:val="004C69F7"/>
    <w:rsid w:val="004C6D16"/>
    <w:rsid w:val="004C6D3C"/>
    <w:rsid w:val="004C7F0A"/>
    <w:rsid w:val="004D0742"/>
    <w:rsid w:val="004D0E3D"/>
    <w:rsid w:val="004D0E9E"/>
    <w:rsid w:val="004D10F7"/>
    <w:rsid w:val="004D1D7A"/>
    <w:rsid w:val="004D1DB0"/>
    <w:rsid w:val="004D23F8"/>
    <w:rsid w:val="004D282B"/>
    <w:rsid w:val="004D3C38"/>
    <w:rsid w:val="004D4077"/>
    <w:rsid w:val="004D4207"/>
    <w:rsid w:val="004D47B0"/>
    <w:rsid w:val="004D4987"/>
    <w:rsid w:val="004D4B1A"/>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6EC7"/>
    <w:rsid w:val="004E7364"/>
    <w:rsid w:val="004E7A5B"/>
    <w:rsid w:val="004E7B7C"/>
    <w:rsid w:val="004E7CFE"/>
    <w:rsid w:val="004F07F8"/>
    <w:rsid w:val="004F0889"/>
    <w:rsid w:val="004F0B10"/>
    <w:rsid w:val="004F0B24"/>
    <w:rsid w:val="004F1797"/>
    <w:rsid w:val="004F1BD0"/>
    <w:rsid w:val="004F1D5E"/>
    <w:rsid w:val="004F25F4"/>
    <w:rsid w:val="004F2F89"/>
    <w:rsid w:val="004F3085"/>
    <w:rsid w:val="004F40A1"/>
    <w:rsid w:val="004F45ED"/>
    <w:rsid w:val="004F592B"/>
    <w:rsid w:val="004F5D22"/>
    <w:rsid w:val="004F5F1F"/>
    <w:rsid w:val="004F6759"/>
    <w:rsid w:val="004F7427"/>
    <w:rsid w:val="004F753A"/>
    <w:rsid w:val="004F7A53"/>
    <w:rsid w:val="004F7D3D"/>
    <w:rsid w:val="004F7E8E"/>
    <w:rsid w:val="0050045F"/>
    <w:rsid w:val="0050082B"/>
    <w:rsid w:val="005021C8"/>
    <w:rsid w:val="00502AC1"/>
    <w:rsid w:val="00502B94"/>
    <w:rsid w:val="005030D4"/>
    <w:rsid w:val="00503A39"/>
    <w:rsid w:val="00503AE2"/>
    <w:rsid w:val="00503B64"/>
    <w:rsid w:val="00503D93"/>
    <w:rsid w:val="00504127"/>
    <w:rsid w:val="00504266"/>
    <w:rsid w:val="005044D9"/>
    <w:rsid w:val="00505155"/>
    <w:rsid w:val="005053E7"/>
    <w:rsid w:val="00505B07"/>
    <w:rsid w:val="00505D94"/>
    <w:rsid w:val="005065E5"/>
    <w:rsid w:val="005067E9"/>
    <w:rsid w:val="00506C47"/>
    <w:rsid w:val="00506F90"/>
    <w:rsid w:val="00506FD1"/>
    <w:rsid w:val="00507252"/>
    <w:rsid w:val="005076E8"/>
    <w:rsid w:val="005079D8"/>
    <w:rsid w:val="0051003E"/>
    <w:rsid w:val="005101F5"/>
    <w:rsid w:val="0051066A"/>
    <w:rsid w:val="005108DB"/>
    <w:rsid w:val="00511013"/>
    <w:rsid w:val="00511417"/>
    <w:rsid w:val="00511E80"/>
    <w:rsid w:val="00512580"/>
    <w:rsid w:val="0051292A"/>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248E"/>
    <w:rsid w:val="0052290B"/>
    <w:rsid w:val="0052304D"/>
    <w:rsid w:val="00523230"/>
    <w:rsid w:val="00523251"/>
    <w:rsid w:val="005234A6"/>
    <w:rsid w:val="00523570"/>
    <w:rsid w:val="00523757"/>
    <w:rsid w:val="005239C2"/>
    <w:rsid w:val="00523EEA"/>
    <w:rsid w:val="00523F7A"/>
    <w:rsid w:val="005245BE"/>
    <w:rsid w:val="00524D02"/>
    <w:rsid w:val="00525935"/>
    <w:rsid w:val="00525CCE"/>
    <w:rsid w:val="00525DB8"/>
    <w:rsid w:val="00525E4B"/>
    <w:rsid w:val="0052608E"/>
    <w:rsid w:val="00526220"/>
    <w:rsid w:val="0052622B"/>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37C"/>
    <w:rsid w:val="00532934"/>
    <w:rsid w:val="00532CA4"/>
    <w:rsid w:val="00532F53"/>
    <w:rsid w:val="00532FC3"/>
    <w:rsid w:val="005337A7"/>
    <w:rsid w:val="00533C6B"/>
    <w:rsid w:val="005340B3"/>
    <w:rsid w:val="005342F5"/>
    <w:rsid w:val="00534A6E"/>
    <w:rsid w:val="0053546D"/>
    <w:rsid w:val="00535AC2"/>
    <w:rsid w:val="00536308"/>
    <w:rsid w:val="00536830"/>
    <w:rsid w:val="00536AB1"/>
    <w:rsid w:val="00536B5C"/>
    <w:rsid w:val="00537131"/>
    <w:rsid w:val="005371E4"/>
    <w:rsid w:val="005379DF"/>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391"/>
    <w:rsid w:val="005465F4"/>
    <w:rsid w:val="00546A46"/>
    <w:rsid w:val="005471BF"/>
    <w:rsid w:val="005477E1"/>
    <w:rsid w:val="005478EA"/>
    <w:rsid w:val="00547E43"/>
    <w:rsid w:val="00547F8D"/>
    <w:rsid w:val="00550DDE"/>
    <w:rsid w:val="00550E03"/>
    <w:rsid w:val="00550E6D"/>
    <w:rsid w:val="00551190"/>
    <w:rsid w:val="00551A12"/>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57EF0"/>
    <w:rsid w:val="00560210"/>
    <w:rsid w:val="0056088B"/>
    <w:rsid w:val="0056110C"/>
    <w:rsid w:val="005611BD"/>
    <w:rsid w:val="0056138E"/>
    <w:rsid w:val="005615A2"/>
    <w:rsid w:val="00562109"/>
    <w:rsid w:val="0056254F"/>
    <w:rsid w:val="00562715"/>
    <w:rsid w:val="005637EE"/>
    <w:rsid w:val="00563838"/>
    <w:rsid w:val="00563945"/>
    <w:rsid w:val="005639F2"/>
    <w:rsid w:val="0056487E"/>
    <w:rsid w:val="00564A33"/>
    <w:rsid w:val="00564BD5"/>
    <w:rsid w:val="00564CA7"/>
    <w:rsid w:val="00566422"/>
    <w:rsid w:val="005665BB"/>
    <w:rsid w:val="00566D10"/>
    <w:rsid w:val="00566D6D"/>
    <w:rsid w:val="00567817"/>
    <w:rsid w:val="005679B1"/>
    <w:rsid w:val="00567BA3"/>
    <w:rsid w:val="00567CD2"/>
    <w:rsid w:val="005702E3"/>
    <w:rsid w:val="005704F4"/>
    <w:rsid w:val="005712C0"/>
    <w:rsid w:val="005712F8"/>
    <w:rsid w:val="00571373"/>
    <w:rsid w:val="00571700"/>
    <w:rsid w:val="005718B5"/>
    <w:rsid w:val="00571D60"/>
    <w:rsid w:val="0057209C"/>
    <w:rsid w:val="00572408"/>
    <w:rsid w:val="005726A3"/>
    <w:rsid w:val="00572AA3"/>
    <w:rsid w:val="00572EC8"/>
    <w:rsid w:val="00572FC4"/>
    <w:rsid w:val="005736E0"/>
    <w:rsid w:val="00573DB9"/>
    <w:rsid w:val="00574007"/>
    <w:rsid w:val="0057464D"/>
    <w:rsid w:val="0057465B"/>
    <w:rsid w:val="0057481E"/>
    <w:rsid w:val="00574B28"/>
    <w:rsid w:val="00574B93"/>
    <w:rsid w:val="00574F13"/>
    <w:rsid w:val="005750FF"/>
    <w:rsid w:val="00575566"/>
    <w:rsid w:val="00575674"/>
    <w:rsid w:val="00575B7F"/>
    <w:rsid w:val="00575C94"/>
    <w:rsid w:val="00576300"/>
    <w:rsid w:val="005766EC"/>
    <w:rsid w:val="005767D9"/>
    <w:rsid w:val="005769E5"/>
    <w:rsid w:val="00577146"/>
    <w:rsid w:val="005773A0"/>
    <w:rsid w:val="00577B1C"/>
    <w:rsid w:val="005800F8"/>
    <w:rsid w:val="005801AA"/>
    <w:rsid w:val="00580A07"/>
    <w:rsid w:val="00580D73"/>
    <w:rsid w:val="0058156A"/>
    <w:rsid w:val="0058158F"/>
    <w:rsid w:val="00581C64"/>
    <w:rsid w:val="00581D99"/>
    <w:rsid w:val="00581E0B"/>
    <w:rsid w:val="00582002"/>
    <w:rsid w:val="00583140"/>
    <w:rsid w:val="00583888"/>
    <w:rsid w:val="00583C58"/>
    <w:rsid w:val="00584050"/>
    <w:rsid w:val="00584CF3"/>
    <w:rsid w:val="0058501F"/>
    <w:rsid w:val="00585525"/>
    <w:rsid w:val="00585538"/>
    <w:rsid w:val="00585666"/>
    <w:rsid w:val="0058570E"/>
    <w:rsid w:val="00585C15"/>
    <w:rsid w:val="005860CF"/>
    <w:rsid w:val="005861AE"/>
    <w:rsid w:val="005861E2"/>
    <w:rsid w:val="00586D72"/>
    <w:rsid w:val="0059086C"/>
    <w:rsid w:val="005909B1"/>
    <w:rsid w:val="00590E36"/>
    <w:rsid w:val="00590F71"/>
    <w:rsid w:val="005914D9"/>
    <w:rsid w:val="005922E1"/>
    <w:rsid w:val="00592518"/>
    <w:rsid w:val="00592632"/>
    <w:rsid w:val="005933B5"/>
    <w:rsid w:val="00593540"/>
    <w:rsid w:val="00593C66"/>
    <w:rsid w:val="00593DCE"/>
    <w:rsid w:val="005941B9"/>
    <w:rsid w:val="00594488"/>
    <w:rsid w:val="0059449C"/>
    <w:rsid w:val="00594745"/>
    <w:rsid w:val="00594A39"/>
    <w:rsid w:val="00594E33"/>
    <w:rsid w:val="0059599C"/>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239F"/>
    <w:rsid w:val="005A27F0"/>
    <w:rsid w:val="005A323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853"/>
    <w:rsid w:val="005B2A0E"/>
    <w:rsid w:val="005B3211"/>
    <w:rsid w:val="005B32B6"/>
    <w:rsid w:val="005B3E37"/>
    <w:rsid w:val="005B407E"/>
    <w:rsid w:val="005B5884"/>
    <w:rsid w:val="005B64CC"/>
    <w:rsid w:val="005B66AB"/>
    <w:rsid w:val="005B6BC6"/>
    <w:rsid w:val="005B6C5A"/>
    <w:rsid w:val="005B77F0"/>
    <w:rsid w:val="005B787B"/>
    <w:rsid w:val="005B7AD4"/>
    <w:rsid w:val="005B7DD9"/>
    <w:rsid w:val="005C0CE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68E9"/>
    <w:rsid w:val="005C6ABF"/>
    <w:rsid w:val="005C6B20"/>
    <w:rsid w:val="005C6BF8"/>
    <w:rsid w:val="005C6C10"/>
    <w:rsid w:val="005C6F4B"/>
    <w:rsid w:val="005C7950"/>
    <w:rsid w:val="005C7953"/>
    <w:rsid w:val="005C7A91"/>
    <w:rsid w:val="005C7AF5"/>
    <w:rsid w:val="005C7BCD"/>
    <w:rsid w:val="005C7C2F"/>
    <w:rsid w:val="005D0316"/>
    <w:rsid w:val="005D058B"/>
    <w:rsid w:val="005D089C"/>
    <w:rsid w:val="005D0BE7"/>
    <w:rsid w:val="005D0D1A"/>
    <w:rsid w:val="005D0F2E"/>
    <w:rsid w:val="005D1242"/>
    <w:rsid w:val="005D13A0"/>
    <w:rsid w:val="005D1A60"/>
    <w:rsid w:val="005D26B8"/>
    <w:rsid w:val="005D2D44"/>
    <w:rsid w:val="005D3067"/>
    <w:rsid w:val="005D32D1"/>
    <w:rsid w:val="005D3328"/>
    <w:rsid w:val="005D3CD5"/>
    <w:rsid w:val="005D447F"/>
    <w:rsid w:val="005D4916"/>
    <w:rsid w:val="005D50F4"/>
    <w:rsid w:val="005D52BD"/>
    <w:rsid w:val="005D588C"/>
    <w:rsid w:val="005D591C"/>
    <w:rsid w:val="005D6406"/>
    <w:rsid w:val="005D64D0"/>
    <w:rsid w:val="005D65C0"/>
    <w:rsid w:val="005D6C41"/>
    <w:rsid w:val="005D6D0D"/>
    <w:rsid w:val="005D6DBE"/>
    <w:rsid w:val="005D7701"/>
    <w:rsid w:val="005D772C"/>
    <w:rsid w:val="005D79C5"/>
    <w:rsid w:val="005E044B"/>
    <w:rsid w:val="005E0719"/>
    <w:rsid w:val="005E083A"/>
    <w:rsid w:val="005E0B48"/>
    <w:rsid w:val="005E0F0C"/>
    <w:rsid w:val="005E146D"/>
    <w:rsid w:val="005E1509"/>
    <w:rsid w:val="005E1F40"/>
    <w:rsid w:val="005E2FB4"/>
    <w:rsid w:val="005E303E"/>
    <w:rsid w:val="005E376F"/>
    <w:rsid w:val="005E3E1D"/>
    <w:rsid w:val="005E419A"/>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81D"/>
    <w:rsid w:val="005F7960"/>
    <w:rsid w:val="005F7DCF"/>
    <w:rsid w:val="00600312"/>
    <w:rsid w:val="00600553"/>
    <w:rsid w:val="006006BC"/>
    <w:rsid w:val="0060085C"/>
    <w:rsid w:val="00600E6D"/>
    <w:rsid w:val="0060145B"/>
    <w:rsid w:val="00601556"/>
    <w:rsid w:val="006017D6"/>
    <w:rsid w:val="00601D09"/>
    <w:rsid w:val="00601D56"/>
    <w:rsid w:val="00602278"/>
    <w:rsid w:val="006022A6"/>
    <w:rsid w:val="006024AD"/>
    <w:rsid w:val="0060261A"/>
    <w:rsid w:val="00602BDF"/>
    <w:rsid w:val="006032E4"/>
    <w:rsid w:val="0060349B"/>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F0D"/>
    <w:rsid w:val="006122D7"/>
    <w:rsid w:val="006123CD"/>
    <w:rsid w:val="006123F5"/>
    <w:rsid w:val="00612E37"/>
    <w:rsid w:val="0061335D"/>
    <w:rsid w:val="006135BF"/>
    <w:rsid w:val="00614076"/>
    <w:rsid w:val="00614247"/>
    <w:rsid w:val="00614D4E"/>
    <w:rsid w:val="00614EC3"/>
    <w:rsid w:val="00615330"/>
    <w:rsid w:val="0061566E"/>
    <w:rsid w:val="006157AC"/>
    <w:rsid w:val="00615CF4"/>
    <w:rsid w:val="00615FF8"/>
    <w:rsid w:val="0061684A"/>
    <w:rsid w:val="00616A99"/>
    <w:rsid w:val="006179A5"/>
    <w:rsid w:val="006201F3"/>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6DD4"/>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BB3"/>
    <w:rsid w:val="00634C1B"/>
    <w:rsid w:val="00634E18"/>
    <w:rsid w:val="00635602"/>
    <w:rsid w:val="00635634"/>
    <w:rsid w:val="00635BA7"/>
    <w:rsid w:val="00636040"/>
    <w:rsid w:val="00636495"/>
    <w:rsid w:val="0063675E"/>
    <w:rsid w:val="00636DB7"/>
    <w:rsid w:val="006374BD"/>
    <w:rsid w:val="006378D7"/>
    <w:rsid w:val="00637BCB"/>
    <w:rsid w:val="00637F9A"/>
    <w:rsid w:val="00640177"/>
    <w:rsid w:val="0064075F"/>
    <w:rsid w:val="00640B4D"/>
    <w:rsid w:val="00641754"/>
    <w:rsid w:val="00641CA2"/>
    <w:rsid w:val="00641F6E"/>
    <w:rsid w:val="00642285"/>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8D2"/>
    <w:rsid w:val="00651AA5"/>
    <w:rsid w:val="00651C67"/>
    <w:rsid w:val="00652154"/>
    <w:rsid w:val="006521C7"/>
    <w:rsid w:val="006524B0"/>
    <w:rsid w:val="00653296"/>
    <w:rsid w:val="006533DC"/>
    <w:rsid w:val="00653561"/>
    <w:rsid w:val="00653578"/>
    <w:rsid w:val="0065375D"/>
    <w:rsid w:val="00653796"/>
    <w:rsid w:val="006538DD"/>
    <w:rsid w:val="006539E6"/>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336"/>
    <w:rsid w:val="00670428"/>
    <w:rsid w:val="006706E8"/>
    <w:rsid w:val="006709B2"/>
    <w:rsid w:val="006712B8"/>
    <w:rsid w:val="006715E2"/>
    <w:rsid w:val="00671A62"/>
    <w:rsid w:val="00671E25"/>
    <w:rsid w:val="00672002"/>
    <w:rsid w:val="00672322"/>
    <w:rsid w:val="006734B8"/>
    <w:rsid w:val="00673501"/>
    <w:rsid w:val="00673D4F"/>
    <w:rsid w:val="00673E08"/>
    <w:rsid w:val="00674026"/>
    <w:rsid w:val="00675144"/>
    <w:rsid w:val="006757A0"/>
    <w:rsid w:val="0067583A"/>
    <w:rsid w:val="00675EF4"/>
    <w:rsid w:val="00676749"/>
    <w:rsid w:val="00676803"/>
    <w:rsid w:val="006768FA"/>
    <w:rsid w:val="0067695E"/>
    <w:rsid w:val="00676A9A"/>
    <w:rsid w:val="00676CB1"/>
    <w:rsid w:val="00676E01"/>
    <w:rsid w:val="00677B0F"/>
    <w:rsid w:val="00677CD6"/>
    <w:rsid w:val="00677CF8"/>
    <w:rsid w:val="006806DB"/>
    <w:rsid w:val="00680DAA"/>
    <w:rsid w:val="00680DFF"/>
    <w:rsid w:val="006811BB"/>
    <w:rsid w:val="00681251"/>
    <w:rsid w:val="00681465"/>
    <w:rsid w:val="00681812"/>
    <w:rsid w:val="00681BA4"/>
    <w:rsid w:val="00681DE5"/>
    <w:rsid w:val="00681FF2"/>
    <w:rsid w:val="0068225F"/>
    <w:rsid w:val="00683092"/>
    <w:rsid w:val="0068312C"/>
    <w:rsid w:val="00683272"/>
    <w:rsid w:val="0068333D"/>
    <w:rsid w:val="0068347F"/>
    <w:rsid w:val="006834B8"/>
    <w:rsid w:val="006836A2"/>
    <w:rsid w:val="006838A6"/>
    <w:rsid w:val="00683FA2"/>
    <w:rsid w:val="006843CB"/>
    <w:rsid w:val="006844EC"/>
    <w:rsid w:val="006847BF"/>
    <w:rsid w:val="00684F60"/>
    <w:rsid w:val="0068686B"/>
    <w:rsid w:val="006873B6"/>
    <w:rsid w:val="00687E0B"/>
    <w:rsid w:val="00687ED4"/>
    <w:rsid w:val="0069050E"/>
    <w:rsid w:val="0069117F"/>
    <w:rsid w:val="00691281"/>
    <w:rsid w:val="006920E6"/>
    <w:rsid w:val="006921B2"/>
    <w:rsid w:val="0069241E"/>
    <w:rsid w:val="006926B1"/>
    <w:rsid w:val="00692B15"/>
    <w:rsid w:val="00692B83"/>
    <w:rsid w:val="00692D7B"/>
    <w:rsid w:val="00692E76"/>
    <w:rsid w:val="00692EAA"/>
    <w:rsid w:val="0069323A"/>
    <w:rsid w:val="00693ED3"/>
    <w:rsid w:val="00693F33"/>
    <w:rsid w:val="006944EA"/>
    <w:rsid w:val="00694F03"/>
    <w:rsid w:val="00694F4C"/>
    <w:rsid w:val="00694F8C"/>
    <w:rsid w:val="0069501D"/>
    <w:rsid w:val="006960F5"/>
    <w:rsid w:val="006968E7"/>
    <w:rsid w:val="00696A75"/>
    <w:rsid w:val="00696C45"/>
    <w:rsid w:val="00696E31"/>
    <w:rsid w:val="0069712C"/>
    <w:rsid w:val="00697704"/>
    <w:rsid w:val="00697980"/>
    <w:rsid w:val="00697A12"/>
    <w:rsid w:val="00697E9B"/>
    <w:rsid w:val="006A0176"/>
    <w:rsid w:val="006A049C"/>
    <w:rsid w:val="006A0558"/>
    <w:rsid w:val="006A0605"/>
    <w:rsid w:val="006A0845"/>
    <w:rsid w:val="006A0FAB"/>
    <w:rsid w:val="006A1083"/>
    <w:rsid w:val="006A1116"/>
    <w:rsid w:val="006A19ED"/>
    <w:rsid w:val="006A1E3B"/>
    <w:rsid w:val="006A1E4D"/>
    <w:rsid w:val="006A1E4F"/>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5C55"/>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DB"/>
    <w:rsid w:val="006B0B90"/>
    <w:rsid w:val="006B0C14"/>
    <w:rsid w:val="006B0C56"/>
    <w:rsid w:val="006B1695"/>
    <w:rsid w:val="006B1AB8"/>
    <w:rsid w:val="006B219B"/>
    <w:rsid w:val="006B28F9"/>
    <w:rsid w:val="006B2B1E"/>
    <w:rsid w:val="006B2BD9"/>
    <w:rsid w:val="006B3234"/>
    <w:rsid w:val="006B33D1"/>
    <w:rsid w:val="006B3EA8"/>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528"/>
    <w:rsid w:val="006D6782"/>
    <w:rsid w:val="006D68D7"/>
    <w:rsid w:val="006D6FCC"/>
    <w:rsid w:val="006D7640"/>
    <w:rsid w:val="006D7963"/>
    <w:rsid w:val="006D79DA"/>
    <w:rsid w:val="006E000E"/>
    <w:rsid w:val="006E0951"/>
    <w:rsid w:val="006E10C7"/>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E78"/>
    <w:rsid w:val="007010F1"/>
    <w:rsid w:val="00701174"/>
    <w:rsid w:val="00701A1E"/>
    <w:rsid w:val="007022B6"/>
    <w:rsid w:val="00702967"/>
    <w:rsid w:val="00702BBF"/>
    <w:rsid w:val="00702EF2"/>
    <w:rsid w:val="00702F01"/>
    <w:rsid w:val="007030E2"/>
    <w:rsid w:val="007036F7"/>
    <w:rsid w:val="0070441D"/>
    <w:rsid w:val="00704FAF"/>
    <w:rsid w:val="00705211"/>
    <w:rsid w:val="00705218"/>
    <w:rsid w:val="00706336"/>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748"/>
    <w:rsid w:val="00722A68"/>
    <w:rsid w:val="00722C37"/>
    <w:rsid w:val="00723E3D"/>
    <w:rsid w:val="00724A52"/>
    <w:rsid w:val="00724AA2"/>
    <w:rsid w:val="00725667"/>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A00"/>
    <w:rsid w:val="00730CDA"/>
    <w:rsid w:val="00730F88"/>
    <w:rsid w:val="00731AF9"/>
    <w:rsid w:val="00731B67"/>
    <w:rsid w:val="00731DA9"/>
    <w:rsid w:val="00731FA7"/>
    <w:rsid w:val="0073227D"/>
    <w:rsid w:val="00732341"/>
    <w:rsid w:val="007339AE"/>
    <w:rsid w:val="00733B12"/>
    <w:rsid w:val="007343A6"/>
    <w:rsid w:val="00734B6D"/>
    <w:rsid w:val="00734DD2"/>
    <w:rsid w:val="00735039"/>
    <w:rsid w:val="0073527D"/>
    <w:rsid w:val="007358E1"/>
    <w:rsid w:val="00735A01"/>
    <w:rsid w:val="00735E69"/>
    <w:rsid w:val="007360C8"/>
    <w:rsid w:val="0073626D"/>
    <w:rsid w:val="00736445"/>
    <w:rsid w:val="00736884"/>
    <w:rsid w:val="00736A84"/>
    <w:rsid w:val="007373F0"/>
    <w:rsid w:val="00737CB1"/>
    <w:rsid w:val="007407AF"/>
    <w:rsid w:val="0074192E"/>
    <w:rsid w:val="00741F43"/>
    <w:rsid w:val="00742095"/>
    <w:rsid w:val="00742462"/>
    <w:rsid w:val="007426EA"/>
    <w:rsid w:val="00742B16"/>
    <w:rsid w:val="00742B3F"/>
    <w:rsid w:val="00742FC5"/>
    <w:rsid w:val="007431F5"/>
    <w:rsid w:val="00743E2B"/>
    <w:rsid w:val="00743EBE"/>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EDD"/>
    <w:rsid w:val="00752F2B"/>
    <w:rsid w:val="0075321A"/>
    <w:rsid w:val="007532E9"/>
    <w:rsid w:val="0075349E"/>
    <w:rsid w:val="00753648"/>
    <w:rsid w:val="007536AE"/>
    <w:rsid w:val="007536C1"/>
    <w:rsid w:val="007537A0"/>
    <w:rsid w:val="00753971"/>
    <w:rsid w:val="00753C02"/>
    <w:rsid w:val="00753E22"/>
    <w:rsid w:val="00753FDB"/>
    <w:rsid w:val="007547E5"/>
    <w:rsid w:val="00754CD5"/>
    <w:rsid w:val="0075512B"/>
    <w:rsid w:val="00755381"/>
    <w:rsid w:val="00755679"/>
    <w:rsid w:val="00755D9F"/>
    <w:rsid w:val="007563F7"/>
    <w:rsid w:val="00756513"/>
    <w:rsid w:val="00756EFE"/>
    <w:rsid w:val="007579DB"/>
    <w:rsid w:val="0076017C"/>
    <w:rsid w:val="00760E64"/>
    <w:rsid w:val="00760EC9"/>
    <w:rsid w:val="0076112A"/>
    <w:rsid w:val="00761EA5"/>
    <w:rsid w:val="00761EE6"/>
    <w:rsid w:val="00762405"/>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5DF1"/>
    <w:rsid w:val="00786422"/>
    <w:rsid w:val="00786DF8"/>
    <w:rsid w:val="00786E85"/>
    <w:rsid w:val="007878D3"/>
    <w:rsid w:val="00787AFF"/>
    <w:rsid w:val="00787EDC"/>
    <w:rsid w:val="0079036A"/>
    <w:rsid w:val="0079038F"/>
    <w:rsid w:val="00790A12"/>
    <w:rsid w:val="00790B19"/>
    <w:rsid w:val="00790BE7"/>
    <w:rsid w:val="00790F90"/>
    <w:rsid w:val="007914EC"/>
    <w:rsid w:val="00791F58"/>
    <w:rsid w:val="00792B97"/>
    <w:rsid w:val="007939D9"/>
    <w:rsid w:val="007939DA"/>
    <w:rsid w:val="0079416C"/>
    <w:rsid w:val="007942DD"/>
    <w:rsid w:val="00794598"/>
    <w:rsid w:val="00794E73"/>
    <w:rsid w:val="007964A0"/>
    <w:rsid w:val="00796C3D"/>
    <w:rsid w:val="00796D5F"/>
    <w:rsid w:val="00796F2E"/>
    <w:rsid w:val="007970B7"/>
    <w:rsid w:val="00797502"/>
    <w:rsid w:val="00797722"/>
    <w:rsid w:val="007A0264"/>
    <w:rsid w:val="007A12AD"/>
    <w:rsid w:val="007A12FE"/>
    <w:rsid w:val="007A15E2"/>
    <w:rsid w:val="007A1F01"/>
    <w:rsid w:val="007A26BF"/>
    <w:rsid w:val="007A2A47"/>
    <w:rsid w:val="007A2D6E"/>
    <w:rsid w:val="007A2E08"/>
    <w:rsid w:val="007A2EB3"/>
    <w:rsid w:val="007A2F9F"/>
    <w:rsid w:val="007A308B"/>
    <w:rsid w:val="007A3116"/>
    <w:rsid w:val="007A3B1C"/>
    <w:rsid w:val="007A4558"/>
    <w:rsid w:val="007A492D"/>
    <w:rsid w:val="007A4BB3"/>
    <w:rsid w:val="007A4CA0"/>
    <w:rsid w:val="007A4FF6"/>
    <w:rsid w:val="007A5341"/>
    <w:rsid w:val="007A57ED"/>
    <w:rsid w:val="007A58E5"/>
    <w:rsid w:val="007A5951"/>
    <w:rsid w:val="007A59DA"/>
    <w:rsid w:val="007A5AAF"/>
    <w:rsid w:val="007A5C72"/>
    <w:rsid w:val="007A5E6E"/>
    <w:rsid w:val="007A69F1"/>
    <w:rsid w:val="007A69F4"/>
    <w:rsid w:val="007A6C31"/>
    <w:rsid w:val="007A729E"/>
    <w:rsid w:val="007A78E3"/>
    <w:rsid w:val="007A7EFF"/>
    <w:rsid w:val="007B0BC1"/>
    <w:rsid w:val="007B10EE"/>
    <w:rsid w:val="007B11DA"/>
    <w:rsid w:val="007B12D3"/>
    <w:rsid w:val="007B16D0"/>
    <w:rsid w:val="007B173E"/>
    <w:rsid w:val="007B1C8B"/>
    <w:rsid w:val="007B1C98"/>
    <w:rsid w:val="007B2011"/>
    <w:rsid w:val="007B3E80"/>
    <w:rsid w:val="007B4441"/>
    <w:rsid w:val="007B5146"/>
    <w:rsid w:val="007B5407"/>
    <w:rsid w:val="007B5F4A"/>
    <w:rsid w:val="007B6146"/>
    <w:rsid w:val="007B6606"/>
    <w:rsid w:val="007B6BAB"/>
    <w:rsid w:val="007B6C07"/>
    <w:rsid w:val="007B7009"/>
    <w:rsid w:val="007B7242"/>
    <w:rsid w:val="007B744E"/>
    <w:rsid w:val="007B7712"/>
    <w:rsid w:val="007B7C30"/>
    <w:rsid w:val="007B7FFD"/>
    <w:rsid w:val="007C0079"/>
    <w:rsid w:val="007C0241"/>
    <w:rsid w:val="007C0B17"/>
    <w:rsid w:val="007C0DEA"/>
    <w:rsid w:val="007C0ECD"/>
    <w:rsid w:val="007C13FC"/>
    <w:rsid w:val="007C1A07"/>
    <w:rsid w:val="007C2067"/>
    <w:rsid w:val="007C207E"/>
    <w:rsid w:val="007C2860"/>
    <w:rsid w:val="007C2A8C"/>
    <w:rsid w:val="007C2BC3"/>
    <w:rsid w:val="007C2E62"/>
    <w:rsid w:val="007C306A"/>
    <w:rsid w:val="007C3671"/>
    <w:rsid w:val="007C3E2F"/>
    <w:rsid w:val="007C3E98"/>
    <w:rsid w:val="007C3FCB"/>
    <w:rsid w:val="007C438E"/>
    <w:rsid w:val="007C49F6"/>
    <w:rsid w:val="007C4DA7"/>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7F"/>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6C8"/>
    <w:rsid w:val="007E1A5B"/>
    <w:rsid w:val="007E20CF"/>
    <w:rsid w:val="007E22BF"/>
    <w:rsid w:val="007E24C9"/>
    <w:rsid w:val="007E37E9"/>
    <w:rsid w:val="007E3A95"/>
    <w:rsid w:val="007E3BCD"/>
    <w:rsid w:val="007E3FB4"/>
    <w:rsid w:val="007E47B9"/>
    <w:rsid w:val="007E4C21"/>
    <w:rsid w:val="007E4C9D"/>
    <w:rsid w:val="007E54B9"/>
    <w:rsid w:val="007E6C37"/>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556"/>
    <w:rsid w:val="007F4B39"/>
    <w:rsid w:val="007F5B03"/>
    <w:rsid w:val="007F5E32"/>
    <w:rsid w:val="007F637F"/>
    <w:rsid w:val="007F6705"/>
    <w:rsid w:val="007F6E98"/>
    <w:rsid w:val="007F70AB"/>
    <w:rsid w:val="007F7296"/>
    <w:rsid w:val="007F7689"/>
    <w:rsid w:val="007F79D7"/>
    <w:rsid w:val="007F7AE2"/>
    <w:rsid w:val="00800D8A"/>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125"/>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7B"/>
    <w:rsid w:val="008217E8"/>
    <w:rsid w:val="00821B30"/>
    <w:rsid w:val="00821D2D"/>
    <w:rsid w:val="0082203E"/>
    <w:rsid w:val="00822383"/>
    <w:rsid w:val="008223F1"/>
    <w:rsid w:val="00822485"/>
    <w:rsid w:val="0082252D"/>
    <w:rsid w:val="00822B33"/>
    <w:rsid w:val="00823C09"/>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5D4C"/>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5EAD"/>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345"/>
    <w:rsid w:val="0085148F"/>
    <w:rsid w:val="00851691"/>
    <w:rsid w:val="00851A15"/>
    <w:rsid w:val="00851B0C"/>
    <w:rsid w:val="00852A7F"/>
    <w:rsid w:val="00852B9B"/>
    <w:rsid w:val="00852FDA"/>
    <w:rsid w:val="00853438"/>
    <w:rsid w:val="0085392E"/>
    <w:rsid w:val="00853ADB"/>
    <w:rsid w:val="00853D34"/>
    <w:rsid w:val="00854507"/>
    <w:rsid w:val="00854B14"/>
    <w:rsid w:val="0085514E"/>
    <w:rsid w:val="00855624"/>
    <w:rsid w:val="008557FC"/>
    <w:rsid w:val="00855926"/>
    <w:rsid w:val="00855AF6"/>
    <w:rsid w:val="00855E23"/>
    <w:rsid w:val="008563D7"/>
    <w:rsid w:val="0085676F"/>
    <w:rsid w:val="008569BD"/>
    <w:rsid w:val="00856CCB"/>
    <w:rsid w:val="00856CE5"/>
    <w:rsid w:val="00856D9A"/>
    <w:rsid w:val="0085732D"/>
    <w:rsid w:val="008573A2"/>
    <w:rsid w:val="0085769F"/>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7255"/>
    <w:rsid w:val="008678CB"/>
    <w:rsid w:val="0086798E"/>
    <w:rsid w:val="00867A40"/>
    <w:rsid w:val="00867D47"/>
    <w:rsid w:val="008704E6"/>
    <w:rsid w:val="008705AC"/>
    <w:rsid w:val="00870B5F"/>
    <w:rsid w:val="0087107F"/>
    <w:rsid w:val="008714BE"/>
    <w:rsid w:val="00871C73"/>
    <w:rsid w:val="00871D93"/>
    <w:rsid w:val="008722A2"/>
    <w:rsid w:val="00872D1A"/>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90253"/>
    <w:rsid w:val="008904C9"/>
    <w:rsid w:val="00890845"/>
    <w:rsid w:val="00890916"/>
    <w:rsid w:val="00890AB0"/>
    <w:rsid w:val="008910B7"/>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4040"/>
    <w:rsid w:val="008A40E6"/>
    <w:rsid w:val="008A494F"/>
    <w:rsid w:val="008A49D2"/>
    <w:rsid w:val="008A4B2C"/>
    <w:rsid w:val="008A4D18"/>
    <w:rsid w:val="008A5102"/>
    <w:rsid w:val="008A55CF"/>
    <w:rsid w:val="008A55D3"/>
    <w:rsid w:val="008A6219"/>
    <w:rsid w:val="008A6369"/>
    <w:rsid w:val="008A652C"/>
    <w:rsid w:val="008A6731"/>
    <w:rsid w:val="008A797F"/>
    <w:rsid w:val="008A7AE9"/>
    <w:rsid w:val="008A7DBB"/>
    <w:rsid w:val="008B09EE"/>
    <w:rsid w:val="008B0AF2"/>
    <w:rsid w:val="008B1783"/>
    <w:rsid w:val="008B18CE"/>
    <w:rsid w:val="008B1B90"/>
    <w:rsid w:val="008B20B2"/>
    <w:rsid w:val="008B23D4"/>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23"/>
    <w:rsid w:val="008C3279"/>
    <w:rsid w:val="008C3FF6"/>
    <w:rsid w:val="008C4839"/>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9E1"/>
    <w:rsid w:val="008D1EA0"/>
    <w:rsid w:val="008D2604"/>
    <w:rsid w:val="008D276E"/>
    <w:rsid w:val="008D29DE"/>
    <w:rsid w:val="008D2A80"/>
    <w:rsid w:val="008D36A9"/>
    <w:rsid w:val="008D3CB9"/>
    <w:rsid w:val="008D3D1B"/>
    <w:rsid w:val="008D3EE2"/>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F8C"/>
    <w:rsid w:val="008E21C2"/>
    <w:rsid w:val="008E274C"/>
    <w:rsid w:val="008E2CD8"/>
    <w:rsid w:val="008E2E5A"/>
    <w:rsid w:val="008E3217"/>
    <w:rsid w:val="008E336D"/>
    <w:rsid w:val="008E34E8"/>
    <w:rsid w:val="008E3773"/>
    <w:rsid w:val="008E383B"/>
    <w:rsid w:val="008E3F0E"/>
    <w:rsid w:val="008E4131"/>
    <w:rsid w:val="008E42F8"/>
    <w:rsid w:val="008E45B9"/>
    <w:rsid w:val="008E4AA8"/>
    <w:rsid w:val="008E4E03"/>
    <w:rsid w:val="008E51F3"/>
    <w:rsid w:val="008E5771"/>
    <w:rsid w:val="008E6A1E"/>
    <w:rsid w:val="008E6A85"/>
    <w:rsid w:val="008E6C1B"/>
    <w:rsid w:val="008E6CB7"/>
    <w:rsid w:val="008E793F"/>
    <w:rsid w:val="008E7DFA"/>
    <w:rsid w:val="008F097F"/>
    <w:rsid w:val="008F11C6"/>
    <w:rsid w:val="008F13C3"/>
    <w:rsid w:val="008F22E7"/>
    <w:rsid w:val="008F2A32"/>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7F1"/>
    <w:rsid w:val="00915AB8"/>
    <w:rsid w:val="00916256"/>
    <w:rsid w:val="009163F2"/>
    <w:rsid w:val="00916589"/>
    <w:rsid w:val="0091760A"/>
    <w:rsid w:val="00917F6F"/>
    <w:rsid w:val="00920197"/>
    <w:rsid w:val="00920AB7"/>
    <w:rsid w:val="00920B8C"/>
    <w:rsid w:val="0092123F"/>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21E6"/>
    <w:rsid w:val="0093234D"/>
    <w:rsid w:val="009326DE"/>
    <w:rsid w:val="009335CA"/>
    <w:rsid w:val="00933951"/>
    <w:rsid w:val="00934643"/>
    <w:rsid w:val="00934780"/>
    <w:rsid w:val="009348A1"/>
    <w:rsid w:val="00934E8D"/>
    <w:rsid w:val="00934FB0"/>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AC8"/>
    <w:rsid w:val="00954B9B"/>
    <w:rsid w:val="00955916"/>
    <w:rsid w:val="00956846"/>
    <w:rsid w:val="00956CDF"/>
    <w:rsid w:val="00956D12"/>
    <w:rsid w:val="00956D70"/>
    <w:rsid w:val="00956F84"/>
    <w:rsid w:val="009572D6"/>
    <w:rsid w:val="009579C0"/>
    <w:rsid w:val="00957A3A"/>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4C98"/>
    <w:rsid w:val="009650FC"/>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2C2A"/>
    <w:rsid w:val="009730D1"/>
    <w:rsid w:val="009732AB"/>
    <w:rsid w:val="0097372E"/>
    <w:rsid w:val="0097386C"/>
    <w:rsid w:val="00974C45"/>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59DF"/>
    <w:rsid w:val="0098615D"/>
    <w:rsid w:val="00986450"/>
    <w:rsid w:val="0098673C"/>
    <w:rsid w:val="00986A43"/>
    <w:rsid w:val="00986D28"/>
    <w:rsid w:val="00986D96"/>
    <w:rsid w:val="009879E5"/>
    <w:rsid w:val="00987F42"/>
    <w:rsid w:val="0099046B"/>
    <w:rsid w:val="00990C64"/>
    <w:rsid w:val="009914C6"/>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97985"/>
    <w:rsid w:val="009A0199"/>
    <w:rsid w:val="009A021D"/>
    <w:rsid w:val="009A0411"/>
    <w:rsid w:val="009A0427"/>
    <w:rsid w:val="009A0539"/>
    <w:rsid w:val="009A067B"/>
    <w:rsid w:val="009A0733"/>
    <w:rsid w:val="009A2D35"/>
    <w:rsid w:val="009A3152"/>
    <w:rsid w:val="009A38D8"/>
    <w:rsid w:val="009A39E3"/>
    <w:rsid w:val="009A433B"/>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3D5C"/>
    <w:rsid w:val="009B40A1"/>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73E6"/>
    <w:rsid w:val="009C76FD"/>
    <w:rsid w:val="009C78AA"/>
    <w:rsid w:val="009C7CA2"/>
    <w:rsid w:val="009D01BF"/>
    <w:rsid w:val="009D0A75"/>
    <w:rsid w:val="009D0DB8"/>
    <w:rsid w:val="009D111E"/>
    <w:rsid w:val="009D11F6"/>
    <w:rsid w:val="009D1478"/>
    <w:rsid w:val="009D1EC4"/>
    <w:rsid w:val="009D214A"/>
    <w:rsid w:val="009D2576"/>
    <w:rsid w:val="009D2588"/>
    <w:rsid w:val="009D26DF"/>
    <w:rsid w:val="009D301C"/>
    <w:rsid w:val="009D3654"/>
    <w:rsid w:val="009D3EF2"/>
    <w:rsid w:val="009D48DA"/>
    <w:rsid w:val="009D5233"/>
    <w:rsid w:val="009D5751"/>
    <w:rsid w:val="009D66E2"/>
    <w:rsid w:val="009D75A9"/>
    <w:rsid w:val="009D75B8"/>
    <w:rsid w:val="009E03EB"/>
    <w:rsid w:val="009E054B"/>
    <w:rsid w:val="009E137C"/>
    <w:rsid w:val="009E17A4"/>
    <w:rsid w:val="009E1D6C"/>
    <w:rsid w:val="009E222A"/>
    <w:rsid w:val="009E2269"/>
    <w:rsid w:val="009E3470"/>
    <w:rsid w:val="009E3807"/>
    <w:rsid w:val="009E3E21"/>
    <w:rsid w:val="009E403B"/>
    <w:rsid w:val="009E447D"/>
    <w:rsid w:val="009E4B3D"/>
    <w:rsid w:val="009E4F69"/>
    <w:rsid w:val="009E5B6D"/>
    <w:rsid w:val="009E66EC"/>
    <w:rsid w:val="009E6931"/>
    <w:rsid w:val="009E6951"/>
    <w:rsid w:val="009E6D2A"/>
    <w:rsid w:val="009E6D81"/>
    <w:rsid w:val="009E75C1"/>
    <w:rsid w:val="009E775E"/>
    <w:rsid w:val="009F033E"/>
    <w:rsid w:val="009F07A6"/>
    <w:rsid w:val="009F0961"/>
    <w:rsid w:val="009F0C04"/>
    <w:rsid w:val="009F0C0A"/>
    <w:rsid w:val="009F0C1D"/>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7C1C"/>
    <w:rsid w:val="00A0005E"/>
    <w:rsid w:val="00A003FB"/>
    <w:rsid w:val="00A009FA"/>
    <w:rsid w:val="00A00A7F"/>
    <w:rsid w:val="00A00CE6"/>
    <w:rsid w:val="00A00F81"/>
    <w:rsid w:val="00A01552"/>
    <w:rsid w:val="00A01658"/>
    <w:rsid w:val="00A0170C"/>
    <w:rsid w:val="00A01A13"/>
    <w:rsid w:val="00A01A77"/>
    <w:rsid w:val="00A03225"/>
    <w:rsid w:val="00A03486"/>
    <w:rsid w:val="00A0454B"/>
    <w:rsid w:val="00A04624"/>
    <w:rsid w:val="00A04951"/>
    <w:rsid w:val="00A04D84"/>
    <w:rsid w:val="00A056FA"/>
    <w:rsid w:val="00A05DFB"/>
    <w:rsid w:val="00A05EB6"/>
    <w:rsid w:val="00A06010"/>
    <w:rsid w:val="00A06460"/>
    <w:rsid w:val="00A0649F"/>
    <w:rsid w:val="00A070DA"/>
    <w:rsid w:val="00A075E9"/>
    <w:rsid w:val="00A0778F"/>
    <w:rsid w:val="00A07CE8"/>
    <w:rsid w:val="00A10046"/>
    <w:rsid w:val="00A10082"/>
    <w:rsid w:val="00A100D8"/>
    <w:rsid w:val="00A100E8"/>
    <w:rsid w:val="00A101FF"/>
    <w:rsid w:val="00A1056A"/>
    <w:rsid w:val="00A1131E"/>
    <w:rsid w:val="00A12539"/>
    <w:rsid w:val="00A12D6B"/>
    <w:rsid w:val="00A13AB2"/>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EDC"/>
    <w:rsid w:val="00A21EF6"/>
    <w:rsid w:val="00A226BC"/>
    <w:rsid w:val="00A229D4"/>
    <w:rsid w:val="00A22BE8"/>
    <w:rsid w:val="00A231EE"/>
    <w:rsid w:val="00A23221"/>
    <w:rsid w:val="00A232D4"/>
    <w:rsid w:val="00A2359B"/>
    <w:rsid w:val="00A2389A"/>
    <w:rsid w:val="00A23BAD"/>
    <w:rsid w:val="00A23D2D"/>
    <w:rsid w:val="00A23D48"/>
    <w:rsid w:val="00A23DDE"/>
    <w:rsid w:val="00A2400F"/>
    <w:rsid w:val="00A2435B"/>
    <w:rsid w:val="00A2437A"/>
    <w:rsid w:val="00A26006"/>
    <w:rsid w:val="00A263B6"/>
    <w:rsid w:val="00A2677B"/>
    <w:rsid w:val="00A26789"/>
    <w:rsid w:val="00A26CD0"/>
    <w:rsid w:val="00A2702A"/>
    <w:rsid w:val="00A2710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96"/>
    <w:rsid w:val="00A4155F"/>
    <w:rsid w:val="00A4161C"/>
    <w:rsid w:val="00A41EFC"/>
    <w:rsid w:val="00A42553"/>
    <w:rsid w:val="00A42578"/>
    <w:rsid w:val="00A42600"/>
    <w:rsid w:val="00A43212"/>
    <w:rsid w:val="00A432EA"/>
    <w:rsid w:val="00A4354D"/>
    <w:rsid w:val="00A43558"/>
    <w:rsid w:val="00A4363F"/>
    <w:rsid w:val="00A43731"/>
    <w:rsid w:val="00A43B30"/>
    <w:rsid w:val="00A44362"/>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1FE"/>
    <w:rsid w:val="00A608FA"/>
    <w:rsid w:val="00A60957"/>
    <w:rsid w:val="00A60B6E"/>
    <w:rsid w:val="00A6192E"/>
    <w:rsid w:val="00A62A3E"/>
    <w:rsid w:val="00A62A60"/>
    <w:rsid w:val="00A62C11"/>
    <w:rsid w:val="00A62C6C"/>
    <w:rsid w:val="00A62E8F"/>
    <w:rsid w:val="00A631D8"/>
    <w:rsid w:val="00A63657"/>
    <w:rsid w:val="00A63972"/>
    <w:rsid w:val="00A63E70"/>
    <w:rsid w:val="00A6416B"/>
    <w:rsid w:val="00A644F3"/>
    <w:rsid w:val="00A64598"/>
    <w:rsid w:val="00A64909"/>
    <w:rsid w:val="00A64AE3"/>
    <w:rsid w:val="00A64B26"/>
    <w:rsid w:val="00A64BD8"/>
    <w:rsid w:val="00A64E49"/>
    <w:rsid w:val="00A6559D"/>
    <w:rsid w:val="00A658CE"/>
    <w:rsid w:val="00A65CA6"/>
    <w:rsid w:val="00A65F16"/>
    <w:rsid w:val="00A6608B"/>
    <w:rsid w:val="00A66D22"/>
    <w:rsid w:val="00A671C5"/>
    <w:rsid w:val="00A672B3"/>
    <w:rsid w:val="00A67453"/>
    <w:rsid w:val="00A67CED"/>
    <w:rsid w:val="00A67F2F"/>
    <w:rsid w:val="00A700E8"/>
    <w:rsid w:val="00A70683"/>
    <w:rsid w:val="00A7096D"/>
    <w:rsid w:val="00A70B98"/>
    <w:rsid w:val="00A71007"/>
    <w:rsid w:val="00A710C3"/>
    <w:rsid w:val="00A71E2F"/>
    <w:rsid w:val="00A72EB7"/>
    <w:rsid w:val="00A72FBC"/>
    <w:rsid w:val="00A7315C"/>
    <w:rsid w:val="00A735BD"/>
    <w:rsid w:val="00A738E1"/>
    <w:rsid w:val="00A739B3"/>
    <w:rsid w:val="00A73B12"/>
    <w:rsid w:val="00A74400"/>
    <w:rsid w:val="00A747CF"/>
    <w:rsid w:val="00A74D6D"/>
    <w:rsid w:val="00A75431"/>
    <w:rsid w:val="00A761C3"/>
    <w:rsid w:val="00A76DA0"/>
    <w:rsid w:val="00A76F22"/>
    <w:rsid w:val="00A770B2"/>
    <w:rsid w:val="00A770FD"/>
    <w:rsid w:val="00A77222"/>
    <w:rsid w:val="00A77A31"/>
    <w:rsid w:val="00A77E21"/>
    <w:rsid w:val="00A77EA3"/>
    <w:rsid w:val="00A80DB4"/>
    <w:rsid w:val="00A80F2B"/>
    <w:rsid w:val="00A813B2"/>
    <w:rsid w:val="00A816EF"/>
    <w:rsid w:val="00A81850"/>
    <w:rsid w:val="00A81A84"/>
    <w:rsid w:val="00A81DA6"/>
    <w:rsid w:val="00A81FBD"/>
    <w:rsid w:val="00A820DE"/>
    <w:rsid w:val="00A83806"/>
    <w:rsid w:val="00A83831"/>
    <w:rsid w:val="00A840AD"/>
    <w:rsid w:val="00A84488"/>
    <w:rsid w:val="00A8459F"/>
    <w:rsid w:val="00A84E77"/>
    <w:rsid w:val="00A8559A"/>
    <w:rsid w:val="00A8572C"/>
    <w:rsid w:val="00A85CE6"/>
    <w:rsid w:val="00A85DBA"/>
    <w:rsid w:val="00A866F1"/>
    <w:rsid w:val="00A86FE6"/>
    <w:rsid w:val="00A872D8"/>
    <w:rsid w:val="00A877AD"/>
    <w:rsid w:val="00A87B07"/>
    <w:rsid w:val="00A87E11"/>
    <w:rsid w:val="00A9062C"/>
    <w:rsid w:val="00A91629"/>
    <w:rsid w:val="00A91941"/>
    <w:rsid w:val="00A91A55"/>
    <w:rsid w:val="00A91C47"/>
    <w:rsid w:val="00A9217C"/>
    <w:rsid w:val="00A92AB8"/>
    <w:rsid w:val="00A92F14"/>
    <w:rsid w:val="00A93446"/>
    <w:rsid w:val="00A941D0"/>
    <w:rsid w:val="00A95113"/>
    <w:rsid w:val="00A96694"/>
    <w:rsid w:val="00A968B3"/>
    <w:rsid w:val="00A96E1A"/>
    <w:rsid w:val="00A97759"/>
    <w:rsid w:val="00A97828"/>
    <w:rsid w:val="00A97A34"/>
    <w:rsid w:val="00AA02D0"/>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941"/>
    <w:rsid w:val="00AA7172"/>
    <w:rsid w:val="00AA74E6"/>
    <w:rsid w:val="00AA7EFA"/>
    <w:rsid w:val="00AB02BC"/>
    <w:rsid w:val="00AB0FCC"/>
    <w:rsid w:val="00AB158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6DF"/>
    <w:rsid w:val="00AC0750"/>
    <w:rsid w:val="00AC0D3A"/>
    <w:rsid w:val="00AC0E93"/>
    <w:rsid w:val="00AC128F"/>
    <w:rsid w:val="00AC1D77"/>
    <w:rsid w:val="00AC1FF7"/>
    <w:rsid w:val="00AC238C"/>
    <w:rsid w:val="00AC239A"/>
    <w:rsid w:val="00AC24FB"/>
    <w:rsid w:val="00AC3C6A"/>
    <w:rsid w:val="00AC4D20"/>
    <w:rsid w:val="00AC4E68"/>
    <w:rsid w:val="00AC4F18"/>
    <w:rsid w:val="00AC53C8"/>
    <w:rsid w:val="00AC5535"/>
    <w:rsid w:val="00AC5ACC"/>
    <w:rsid w:val="00AC5C9B"/>
    <w:rsid w:val="00AC5DE1"/>
    <w:rsid w:val="00AC6094"/>
    <w:rsid w:val="00AC6120"/>
    <w:rsid w:val="00AC6168"/>
    <w:rsid w:val="00AC618F"/>
    <w:rsid w:val="00AC62E4"/>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89D"/>
    <w:rsid w:val="00B02B6D"/>
    <w:rsid w:val="00B0380F"/>
    <w:rsid w:val="00B04659"/>
    <w:rsid w:val="00B04D3C"/>
    <w:rsid w:val="00B05BD9"/>
    <w:rsid w:val="00B05EB5"/>
    <w:rsid w:val="00B06870"/>
    <w:rsid w:val="00B069FC"/>
    <w:rsid w:val="00B06DFC"/>
    <w:rsid w:val="00B071DB"/>
    <w:rsid w:val="00B07356"/>
    <w:rsid w:val="00B1035A"/>
    <w:rsid w:val="00B107A3"/>
    <w:rsid w:val="00B113DD"/>
    <w:rsid w:val="00B118D3"/>
    <w:rsid w:val="00B12315"/>
    <w:rsid w:val="00B1252E"/>
    <w:rsid w:val="00B1329A"/>
    <w:rsid w:val="00B136A1"/>
    <w:rsid w:val="00B13844"/>
    <w:rsid w:val="00B13A65"/>
    <w:rsid w:val="00B13C55"/>
    <w:rsid w:val="00B1468A"/>
    <w:rsid w:val="00B14C1A"/>
    <w:rsid w:val="00B15097"/>
    <w:rsid w:val="00B1521D"/>
    <w:rsid w:val="00B15672"/>
    <w:rsid w:val="00B164BF"/>
    <w:rsid w:val="00B16752"/>
    <w:rsid w:val="00B16A94"/>
    <w:rsid w:val="00B17D65"/>
    <w:rsid w:val="00B17DCE"/>
    <w:rsid w:val="00B21C2E"/>
    <w:rsid w:val="00B21E85"/>
    <w:rsid w:val="00B21F89"/>
    <w:rsid w:val="00B21FD6"/>
    <w:rsid w:val="00B2228D"/>
    <w:rsid w:val="00B22748"/>
    <w:rsid w:val="00B22E11"/>
    <w:rsid w:val="00B2311A"/>
    <w:rsid w:val="00B2376E"/>
    <w:rsid w:val="00B2391B"/>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788"/>
    <w:rsid w:val="00B308DF"/>
    <w:rsid w:val="00B30AF2"/>
    <w:rsid w:val="00B31D16"/>
    <w:rsid w:val="00B31D3E"/>
    <w:rsid w:val="00B31DDE"/>
    <w:rsid w:val="00B32107"/>
    <w:rsid w:val="00B3372D"/>
    <w:rsid w:val="00B33AEC"/>
    <w:rsid w:val="00B3409D"/>
    <w:rsid w:val="00B34B0B"/>
    <w:rsid w:val="00B35590"/>
    <w:rsid w:val="00B35A9B"/>
    <w:rsid w:val="00B363B9"/>
    <w:rsid w:val="00B36501"/>
    <w:rsid w:val="00B366BB"/>
    <w:rsid w:val="00B368D4"/>
    <w:rsid w:val="00B3705D"/>
    <w:rsid w:val="00B37C89"/>
    <w:rsid w:val="00B37EF1"/>
    <w:rsid w:val="00B37F8A"/>
    <w:rsid w:val="00B401D5"/>
    <w:rsid w:val="00B40469"/>
    <w:rsid w:val="00B407D3"/>
    <w:rsid w:val="00B40896"/>
    <w:rsid w:val="00B40F77"/>
    <w:rsid w:val="00B4131F"/>
    <w:rsid w:val="00B41C12"/>
    <w:rsid w:val="00B42526"/>
    <w:rsid w:val="00B426F6"/>
    <w:rsid w:val="00B42ABC"/>
    <w:rsid w:val="00B43318"/>
    <w:rsid w:val="00B43396"/>
    <w:rsid w:val="00B433BF"/>
    <w:rsid w:val="00B44090"/>
    <w:rsid w:val="00B44302"/>
    <w:rsid w:val="00B445CD"/>
    <w:rsid w:val="00B446C4"/>
    <w:rsid w:val="00B4582C"/>
    <w:rsid w:val="00B46279"/>
    <w:rsid w:val="00B462B0"/>
    <w:rsid w:val="00B463D6"/>
    <w:rsid w:val="00B46634"/>
    <w:rsid w:val="00B46D87"/>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6FF0"/>
    <w:rsid w:val="00B57477"/>
    <w:rsid w:val="00B574C7"/>
    <w:rsid w:val="00B57A1B"/>
    <w:rsid w:val="00B57A45"/>
    <w:rsid w:val="00B57DCA"/>
    <w:rsid w:val="00B60FE1"/>
    <w:rsid w:val="00B614AB"/>
    <w:rsid w:val="00B61864"/>
    <w:rsid w:val="00B61DE8"/>
    <w:rsid w:val="00B624E5"/>
    <w:rsid w:val="00B62808"/>
    <w:rsid w:val="00B62AE3"/>
    <w:rsid w:val="00B62B02"/>
    <w:rsid w:val="00B632AA"/>
    <w:rsid w:val="00B635CF"/>
    <w:rsid w:val="00B639B9"/>
    <w:rsid w:val="00B63AE0"/>
    <w:rsid w:val="00B63BBD"/>
    <w:rsid w:val="00B63DB5"/>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9A6"/>
    <w:rsid w:val="00B70C23"/>
    <w:rsid w:val="00B70E24"/>
    <w:rsid w:val="00B719B9"/>
    <w:rsid w:val="00B71D92"/>
    <w:rsid w:val="00B72202"/>
    <w:rsid w:val="00B731F0"/>
    <w:rsid w:val="00B732D0"/>
    <w:rsid w:val="00B73629"/>
    <w:rsid w:val="00B736B5"/>
    <w:rsid w:val="00B73906"/>
    <w:rsid w:val="00B73AC7"/>
    <w:rsid w:val="00B75404"/>
    <w:rsid w:val="00B755E5"/>
    <w:rsid w:val="00B7595E"/>
    <w:rsid w:val="00B75A21"/>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5000"/>
    <w:rsid w:val="00B9511E"/>
    <w:rsid w:val="00B95EF4"/>
    <w:rsid w:val="00B95F70"/>
    <w:rsid w:val="00B96068"/>
    <w:rsid w:val="00B9648B"/>
    <w:rsid w:val="00B964A1"/>
    <w:rsid w:val="00B96935"/>
    <w:rsid w:val="00B96AC8"/>
    <w:rsid w:val="00B96AF1"/>
    <w:rsid w:val="00B97164"/>
    <w:rsid w:val="00B97FB7"/>
    <w:rsid w:val="00BA0F41"/>
    <w:rsid w:val="00BA10EB"/>
    <w:rsid w:val="00BA1288"/>
    <w:rsid w:val="00BA16E0"/>
    <w:rsid w:val="00BA1C63"/>
    <w:rsid w:val="00BA2295"/>
    <w:rsid w:val="00BA297B"/>
    <w:rsid w:val="00BA340D"/>
    <w:rsid w:val="00BA360E"/>
    <w:rsid w:val="00BA3A00"/>
    <w:rsid w:val="00BA3CF4"/>
    <w:rsid w:val="00BA4054"/>
    <w:rsid w:val="00BA489C"/>
    <w:rsid w:val="00BA4A21"/>
    <w:rsid w:val="00BA50B6"/>
    <w:rsid w:val="00BA52C9"/>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8E"/>
    <w:rsid w:val="00BB21F4"/>
    <w:rsid w:val="00BB2573"/>
    <w:rsid w:val="00BB2B02"/>
    <w:rsid w:val="00BB2ED8"/>
    <w:rsid w:val="00BB2EDD"/>
    <w:rsid w:val="00BB301D"/>
    <w:rsid w:val="00BB35E4"/>
    <w:rsid w:val="00BB3A44"/>
    <w:rsid w:val="00BB3B54"/>
    <w:rsid w:val="00BB3D7A"/>
    <w:rsid w:val="00BB4095"/>
    <w:rsid w:val="00BB4873"/>
    <w:rsid w:val="00BB48CE"/>
    <w:rsid w:val="00BB4C4E"/>
    <w:rsid w:val="00BB512A"/>
    <w:rsid w:val="00BB572C"/>
    <w:rsid w:val="00BB5C88"/>
    <w:rsid w:val="00BB64F0"/>
    <w:rsid w:val="00BB6A72"/>
    <w:rsid w:val="00BB6E82"/>
    <w:rsid w:val="00BB7070"/>
    <w:rsid w:val="00BB72DF"/>
    <w:rsid w:val="00BC0478"/>
    <w:rsid w:val="00BC0A1E"/>
    <w:rsid w:val="00BC0A6D"/>
    <w:rsid w:val="00BC0B8F"/>
    <w:rsid w:val="00BC0C4B"/>
    <w:rsid w:val="00BC1194"/>
    <w:rsid w:val="00BC1198"/>
    <w:rsid w:val="00BC13AE"/>
    <w:rsid w:val="00BC1786"/>
    <w:rsid w:val="00BC1D8A"/>
    <w:rsid w:val="00BC327F"/>
    <w:rsid w:val="00BC3280"/>
    <w:rsid w:val="00BC32C9"/>
    <w:rsid w:val="00BC35AF"/>
    <w:rsid w:val="00BC3A2F"/>
    <w:rsid w:val="00BC3BA6"/>
    <w:rsid w:val="00BC3C9A"/>
    <w:rsid w:val="00BC4180"/>
    <w:rsid w:val="00BC4378"/>
    <w:rsid w:val="00BC47C8"/>
    <w:rsid w:val="00BC48E5"/>
    <w:rsid w:val="00BC57F9"/>
    <w:rsid w:val="00BC5FAB"/>
    <w:rsid w:val="00BC6083"/>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4455"/>
    <w:rsid w:val="00BD458A"/>
    <w:rsid w:val="00BD4DB1"/>
    <w:rsid w:val="00BD5177"/>
    <w:rsid w:val="00BD5252"/>
    <w:rsid w:val="00BD5335"/>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CEF"/>
    <w:rsid w:val="00BE33FE"/>
    <w:rsid w:val="00BE38BD"/>
    <w:rsid w:val="00BE3A10"/>
    <w:rsid w:val="00BE3EA2"/>
    <w:rsid w:val="00BE432C"/>
    <w:rsid w:val="00BE45D1"/>
    <w:rsid w:val="00BE47C2"/>
    <w:rsid w:val="00BE4817"/>
    <w:rsid w:val="00BE4D41"/>
    <w:rsid w:val="00BE54CA"/>
    <w:rsid w:val="00BE5D4C"/>
    <w:rsid w:val="00BE6124"/>
    <w:rsid w:val="00BE68FA"/>
    <w:rsid w:val="00BE691A"/>
    <w:rsid w:val="00BE69F5"/>
    <w:rsid w:val="00BE6BA3"/>
    <w:rsid w:val="00BE7B27"/>
    <w:rsid w:val="00BE7B5E"/>
    <w:rsid w:val="00BF064D"/>
    <w:rsid w:val="00BF09FD"/>
    <w:rsid w:val="00BF0B19"/>
    <w:rsid w:val="00BF0B88"/>
    <w:rsid w:val="00BF0FAE"/>
    <w:rsid w:val="00BF12B9"/>
    <w:rsid w:val="00BF1376"/>
    <w:rsid w:val="00BF1644"/>
    <w:rsid w:val="00BF16CC"/>
    <w:rsid w:val="00BF174D"/>
    <w:rsid w:val="00BF190A"/>
    <w:rsid w:val="00BF1C34"/>
    <w:rsid w:val="00BF1D45"/>
    <w:rsid w:val="00BF1ED8"/>
    <w:rsid w:val="00BF272D"/>
    <w:rsid w:val="00BF294B"/>
    <w:rsid w:val="00BF2960"/>
    <w:rsid w:val="00BF29A5"/>
    <w:rsid w:val="00BF2B41"/>
    <w:rsid w:val="00BF2D38"/>
    <w:rsid w:val="00BF2DF0"/>
    <w:rsid w:val="00BF3C99"/>
    <w:rsid w:val="00BF3D0B"/>
    <w:rsid w:val="00BF3F77"/>
    <w:rsid w:val="00BF400D"/>
    <w:rsid w:val="00BF46CB"/>
    <w:rsid w:val="00BF4BDA"/>
    <w:rsid w:val="00BF517A"/>
    <w:rsid w:val="00BF53B1"/>
    <w:rsid w:val="00BF555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109E"/>
    <w:rsid w:val="00C012A1"/>
    <w:rsid w:val="00C01C1F"/>
    <w:rsid w:val="00C01EC8"/>
    <w:rsid w:val="00C02174"/>
    <w:rsid w:val="00C023CE"/>
    <w:rsid w:val="00C029D5"/>
    <w:rsid w:val="00C02EE2"/>
    <w:rsid w:val="00C03297"/>
    <w:rsid w:val="00C03779"/>
    <w:rsid w:val="00C037A3"/>
    <w:rsid w:val="00C03FA8"/>
    <w:rsid w:val="00C04089"/>
    <w:rsid w:val="00C04130"/>
    <w:rsid w:val="00C04AE5"/>
    <w:rsid w:val="00C05D03"/>
    <w:rsid w:val="00C0632B"/>
    <w:rsid w:val="00C06702"/>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4CAB"/>
    <w:rsid w:val="00C15536"/>
    <w:rsid w:val="00C15AA3"/>
    <w:rsid w:val="00C15B3E"/>
    <w:rsid w:val="00C1698D"/>
    <w:rsid w:val="00C16B3F"/>
    <w:rsid w:val="00C16B50"/>
    <w:rsid w:val="00C16F2D"/>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766"/>
    <w:rsid w:val="00C27853"/>
    <w:rsid w:val="00C27C2A"/>
    <w:rsid w:val="00C27CDC"/>
    <w:rsid w:val="00C27D7B"/>
    <w:rsid w:val="00C3004C"/>
    <w:rsid w:val="00C300BF"/>
    <w:rsid w:val="00C30246"/>
    <w:rsid w:val="00C30734"/>
    <w:rsid w:val="00C30849"/>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7614"/>
    <w:rsid w:val="00C3766F"/>
    <w:rsid w:val="00C37735"/>
    <w:rsid w:val="00C377BC"/>
    <w:rsid w:val="00C37E69"/>
    <w:rsid w:val="00C407AF"/>
    <w:rsid w:val="00C415D1"/>
    <w:rsid w:val="00C41AA0"/>
    <w:rsid w:val="00C421E8"/>
    <w:rsid w:val="00C42293"/>
    <w:rsid w:val="00C4252E"/>
    <w:rsid w:val="00C42733"/>
    <w:rsid w:val="00C430F9"/>
    <w:rsid w:val="00C43467"/>
    <w:rsid w:val="00C435AB"/>
    <w:rsid w:val="00C44ACC"/>
    <w:rsid w:val="00C44B7B"/>
    <w:rsid w:val="00C46419"/>
    <w:rsid w:val="00C46A68"/>
    <w:rsid w:val="00C47167"/>
    <w:rsid w:val="00C474D0"/>
    <w:rsid w:val="00C476B3"/>
    <w:rsid w:val="00C47F7C"/>
    <w:rsid w:val="00C503C3"/>
    <w:rsid w:val="00C51217"/>
    <w:rsid w:val="00C519CC"/>
    <w:rsid w:val="00C51C2B"/>
    <w:rsid w:val="00C51EE3"/>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2C3"/>
    <w:rsid w:val="00C5539C"/>
    <w:rsid w:val="00C55553"/>
    <w:rsid w:val="00C555A3"/>
    <w:rsid w:val="00C559EF"/>
    <w:rsid w:val="00C55EBD"/>
    <w:rsid w:val="00C560AA"/>
    <w:rsid w:val="00C56202"/>
    <w:rsid w:val="00C5633C"/>
    <w:rsid w:val="00C56B0C"/>
    <w:rsid w:val="00C56B42"/>
    <w:rsid w:val="00C56CCB"/>
    <w:rsid w:val="00C56F4F"/>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48C"/>
    <w:rsid w:val="00C6350D"/>
    <w:rsid w:val="00C63876"/>
    <w:rsid w:val="00C638AE"/>
    <w:rsid w:val="00C63C2C"/>
    <w:rsid w:val="00C641E5"/>
    <w:rsid w:val="00C6439F"/>
    <w:rsid w:val="00C64966"/>
    <w:rsid w:val="00C64E91"/>
    <w:rsid w:val="00C657A7"/>
    <w:rsid w:val="00C658AB"/>
    <w:rsid w:val="00C663BF"/>
    <w:rsid w:val="00C66769"/>
    <w:rsid w:val="00C66893"/>
    <w:rsid w:val="00C669AC"/>
    <w:rsid w:val="00C669F1"/>
    <w:rsid w:val="00C66CBB"/>
    <w:rsid w:val="00C67020"/>
    <w:rsid w:val="00C6773B"/>
    <w:rsid w:val="00C677DC"/>
    <w:rsid w:val="00C67BB7"/>
    <w:rsid w:val="00C67EFD"/>
    <w:rsid w:val="00C70314"/>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EC0"/>
    <w:rsid w:val="00C8646F"/>
    <w:rsid w:val="00C86893"/>
    <w:rsid w:val="00C86FA1"/>
    <w:rsid w:val="00C871ED"/>
    <w:rsid w:val="00C87370"/>
    <w:rsid w:val="00C902DA"/>
    <w:rsid w:val="00C9084C"/>
    <w:rsid w:val="00C90955"/>
    <w:rsid w:val="00C90EC2"/>
    <w:rsid w:val="00C913AC"/>
    <w:rsid w:val="00C9196F"/>
    <w:rsid w:val="00C92074"/>
    <w:rsid w:val="00C92255"/>
    <w:rsid w:val="00C9299D"/>
    <w:rsid w:val="00C93A2E"/>
    <w:rsid w:val="00C940D4"/>
    <w:rsid w:val="00C9478B"/>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1CDE"/>
    <w:rsid w:val="00CB20AF"/>
    <w:rsid w:val="00CB21BF"/>
    <w:rsid w:val="00CB22C1"/>
    <w:rsid w:val="00CB29DC"/>
    <w:rsid w:val="00CB40DB"/>
    <w:rsid w:val="00CB41FF"/>
    <w:rsid w:val="00CB426A"/>
    <w:rsid w:val="00CB42D0"/>
    <w:rsid w:val="00CB46A3"/>
    <w:rsid w:val="00CB46B1"/>
    <w:rsid w:val="00CB4BDB"/>
    <w:rsid w:val="00CB4EF3"/>
    <w:rsid w:val="00CB6499"/>
    <w:rsid w:val="00CB69A8"/>
    <w:rsid w:val="00CB6F48"/>
    <w:rsid w:val="00CB7C45"/>
    <w:rsid w:val="00CB7E7E"/>
    <w:rsid w:val="00CB7F96"/>
    <w:rsid w:val="00CC00B3"/>
    <w:rsid w:val="00CC0BE8"/>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1E2"/>
    <w:rsid w:val="00CC6558"/>
    <w:rsid w:val="00CC67E8"/>
    <w:rsid w:val="00CC6840"/>
    <w:rsid w:val="00CC6924"/>
    <w:rsid w:val="00CC724D"/>
    <w:rsid w:val="00CC7CC1"/>
    <w:rsid w:val="00CD02A4"/>
    <w:rsid w:val="00CD0445"/>
    <w:rsid w:val="00CD0492"/>
    <w:rsid w:val="00CD060E"/>
    <w:rsid w:val="00CD09FF"/>
    <w:rsid w:val="00CD1052"/>
    <w:rsid w:val="00CD107C"/>
    <w:rsid w:val="00CD10D5"/>
    <w:rsid w:val="00CD11BF"/>
    <w:rsid w:val="00CD1A29"/>
    <w:rsid w:val="00CD1C8A"/>
    <w:rsid w:val="00CD1DE3"/>
    <w:rsid w:val="00CD2188"/>
    <w:rsid w:val="00CD23E3"/>
    <w:rsid w:val="00CD28F9"/>
    <w:rsid w:val="00CD2A89"/>
    <w:rsid w:val="00CD2C25"/>
    <w:rsid w:val="00CD2FA9"/>
    <w:rsid w:val="00CD3658"/>
    <w:rsid w:val="00CD3848"/>
    <w:rsid w:val="00CD38C9"/>
    <w:rsid w:val="00CD3F6C"/>
    <w:rsid w:val="00CD3FB5"/>
    <w:rsid w:val="00CD4447"/>
    <w:rsid w:val="00CD4819"/>
    <w:rsid w:val="00CD482A"/>
    <w:rsid w:val="00CD48FD"/>
    <w:rsid w:val="00CD531B"/>
    <w:rsid w:val="00CD5E55"/>
    <w:rsid w:val="00CD5FBA"/>
    <w:rsid w:val="00CD6145"/>
    <w:rsid w:val="00CD6189"/>
    <w:rsid w:val="00CD633D"/>
    <w:rsid w:val="00CD71C9"/>
    <w:rsid w:val="00CE0212"/>
    <w:rsid w:val="00CE05F2"/>
    <w:rsid w:val="00CE0D51"/>
    <w:rsid w:val="00CE0F85"/>
    <w:rsid w:val="00CE188B"/>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2826"/>
    <w:rsid w:val="00CF2A20"/>
    <w:rsid w:val="00CF2D30"/>
    <w:rsid w:val="00CF3100"/>
    <w:rsid w:val="00CF3716"/>
    <w:rsid w:val="00CF395D"/>
    <w:rsid w:val="00CF41FF"/>
    <w:rsid w:val="00CF42DB"/>
    <w:rsid w:val="00CF42ED"/>
    <w:rsid w:val="00CF4871"/>
    <w:rsid w:val="00CF4946"/>
    <w:rsid w:val="00CF4AB5"/>
    <w:rsid w:val="00CF53B9"/>
    <w:rsid w:val="00CF5512"/>
    <w:rsid w:val="00CF5557"/>
    <w:rsid w:val="00CF583F"/>
    <w:rsid w:val="00CF5A43"/>
    <w:rsid w:val="00CF601D"/>
    <w:rsid w:val="00CF61A8"/>
    <w:rsid w:val="00CF6596"/>
    <w:rsid w:val="00CF6782"/>
    <w:rsid w:val="00CF67BC"/>
    <w:rsid w:val="00CF69C3"/>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C6A"/>
    <w:rsid w:val="00D0545F"/>
    <w:rsid w:val="00D05548"/>
    <w:rsid w:val="00D05DFF"/>
    <w:rsid w:val="00D05E82"/>
    <w:rsid w:val="00D06726"/>
    <w:rsid w:val="00D06C51"/>
    <w:rsid w:val="00D06CC9"/>
    <w:rsid w:val="00D0740D"/>
    <w:rsid w:val="00D07520"/>
    <w:rsid w:val="00D07A39"/>
    <w:rsid w:val="00D07B88"/>
    <w:rsid w:val="00D10473"/>
    <w:rsid w:val="00D10B92"/>
    <w:rsid w:val="00D11A99"/>
    <w:rsid w:val="00D12891"/>
    <w:rsid w:val="00D1295E"/>
    <w:rsid w:val="00D12F51"/>
    <w:rsid w:val="00D130A5"/>
    <w:rsid w:val="00D13858"/>
    <w:rsid w:val="00D13A73"/>
    <w:rsid w:val="00D13B20"/>
    <w:rsid w:val="00D14735"/>
    <w:rsid w:val="00D147E7"/>
    <w:rsid w:val="00D14918"/>
    <w:rsid w:val="00D14B74"/>
    <w:rsid w:val="00D151F7"/>
    <w:rsid w:val="00D1553F"/>
    <w:rsid w:val="00D15F77"/>
    <w:rsid w:val="00D16644"/>
    <w:rsid w:val="00D166CF"/>
    <w:rsid w:val="00D16BDC"/>
    <w:rsid w:val="00D16C2B"/>
    <w:rsid w:val="00D17295"/>
    <w:rsid w:val="00D17ABE"/>
    <w:rsid w:val="00D17CEC"/>
    <w:rsid w:val="00D20230"/>
    <w:rsid w:val="00D2039C"/>
    <w:rsid w:val="00D2112A"/>
    <w:rsid w:val="00D2121B"/>
    <w:rsid w:val="00D21940"/>
    <w:rsid w:val="00D222F9"/>
    <w:rsid w:val="00D226A0"/>
    <w:rsid w:val="00D22867"/>
    <w:rsid w:val="00D22875"/>
    <w:rsid w:val="00D228CF"/>
    <w:rsid w:val="00D229DE"/>
    <w:rsid w:val="00D22BC5"/>
    <w:rsid w:val="00D2329D"/>
    <w:rsid w:val="00D2441A"/>
    <w:rsid w:val="00D24E68"/>
    <w:rsid w:val="00D252FB"/>
    <w:rsid w:val="00D2540B"/>
    <w:rsid w:val="00D25A2A"/>
    <w:rsid w:val="00D26403"/>
    <w:rsid w:val="00D2674D"/>
    <w:rsid w:val="00D271E5"/>
    <w:rsid w:val="00D27772"/>
    <w:rsid w:val="00D27D99"/>
    <w:rsid w:val="00D30D20"/>
    <w:rsid w:val="00D313A0"/>
    <w:rsid w:val="00D317A5"/>
    <w:rsid w:val="00D31FA1"/>
    <w:rsid w:val="00D320E5"/>
    <w:rsid w:val="00D3248D"/>
    <w:rsid w:val="00D33337"/>
    <w:rsid w:val="00D333C9"/>
    <w:rsid w:val="00D3344B"/>
    <w:rsid w:val="00D3367D"/>
    <w:rsid w:val="00D33963"/>
    <w:rsid w:val="00D33B69"/>
    <w:rsid w:val="00D34FD4"/>
    <w:rsid w:val="00D351A4"/>
    <w:rsid w:val="00D35EB4"/>
    <w:rsid w:val="00D3636E"/>
    <w:rsid w:val="00D37602"/>
    <w:rsid w:val="00D3762C"/>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5DAB"/>
    <w:rsid w:val="00D460A8"/>
    <w:rsid w:val="00D46412"/>
    <w:rsid w:val="00D46BE2"/>
    <w:rsid w:val="00D47057"/>
    <w:rsid w:val="00D47604"/>
    <w:rsid w:val="00D47651"/>
    <w:rsid w:val="00D47D7E"/>
    <w:rsid w:val="00D5012A"/>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50BC"/>
    <w:rsid w:val="00D66E01"/>
    <w:rsid w:val="00D672DD"/>
    <w:rsid w:val="00D67476"/>
    <w:rsid w:val="00D674AE"/>
    <w:rsid w:val="00D67DB1"/>
    <w:rsid w:val="00D70471"/>
    <w:rsid w:val="00D705BD"/>
    <w:rsid w:val="00D707DD"/>
    <w:rsid w:val="00D70991"/>
    <w:rsid w:val="00D709B5"/>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519"/>
    <w:rsid w:val="00D81FA2"/>
    <w:rsid w:val="00D82BC7"/>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AEE"/>
    <w:rsid w:val="00D95D7E"/>
    <w:rsid w:val="00D96185"/>
    <w:rsid w:val="00D962BC"/>
    <w:rsid w:val="00D96769"/>
    <w:rsid w:val="00D96EBC"/>
    <w:rsid w:val="00D97A92"/>
    <w:rsid w:val="00D97BCA"/>
    <w:rsid w:val="00D97EAB"/>
    <w:rsid w:val="00D97F40"/>
    <w:rsid w:val="00DA009B"/>
    <w:rsid w:val="00DA0388"/>
    <w:rsid w:val="00DA03FD"/>
    <w:rsid w:val="00DA0F41"/>
    <w:rsid w:val="00DA0F6C"/>
    <w:rsid w:val="00DA1191"/>
    <w:rsid w:val="00DA14FA"/>
    <w:rsid w:val="00DA16B4"/>
    <w:rsid w:val="00DA300F"/>
    <w:rsid w:val="00DA347E"/>
    <w:rsid w:val="00DA402D"/>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1AC"/>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3A5"/>
    <w:rsid w:val="00DB398E"/>
    <w:rsid w:val="00DB3A23"/>
    <w:rsid w:val="00DB3D65"/>
    <w:rsid w:val="00DB4127"/>
    <w:rsid w:val="00DB42A1"/>
    <w:rsid w:val="00DB43A8"/>
    <w:rsid w:val="00DB4655"/>
    <w:rsid w:val="00DB4C6C"/>
    <w:rsid w:val="00DB4F5D"/>
    <w:rsid w:val="00DB501A"/>
    <w:rsid w:val="00DB50D0"/>
    <w:rsid w:val="00DB51D2"/>
    <w:rsid w:val="00DB5A6A"/>
    <w:rsid w:val="00DB5E46"/>
    <w:rsid w:val="00DB6065"/>
    <w:rsid w:val="00DB653A"/>
    <w:rsid w:val="00DB7960"/>
    <w:rsid w:val="00DC02A3"/>
    <w:rsid w:val="00DC09AB"/>
    <w:rsid w:val="00DC0AA4"/>
    <w:rsid w:val="00DC0DE9"/>
    <w:rsid w:val="00DC0ED8"/>
    <w:rsid w:val="00DC1A47"/>
    <w:rsid w:val="00DC1F36"/>
    <w:rsid w:val="00DC234C"/>
    <w:rsid w:val="00DC2AAB"/>
    <w:rsid w:val="00DC2C01"/>
    <w:rsid w:val="00DC2F23"/>
    <w:rsid w:val="00DC3610"/>
    <w:rsid w:val="00DC37C8"/>
    <w:rsid w:val="00DC37CD"/>
    <w:rsid w:val="00DC48F0"/>
    <w:rsid w:val="00DC4C85"/>
    <w:rsid w:val="00DC4CB9"/>
    <w:rsid w:val="00DC4EF5"/>
    <w:rsid w:val="00DC5626"/>
    <w:rsid w:val="00DC57C9"/>
    <w:rsid w:val="00DC5BE4"/>
    <w:rsid w:val="00DC6744"/>
    <w:rsid w:val="00DC67E7"/>
    <w:rsid w:val="00DC690A"/>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278D"/>
    <w:rsid w:val="00DE2A2F"/>
    <w:rsid w:val="00DE3456"/>
    <w:rsid w:val="00DE40FE"/>
    <w:rsid w:val="00DE4144"/>
    <w:rsid w:val="00DE42F6"/>
    <w:rsid w:val="00DE44FD"/>
    <w:rsid w:val="00DE45A4"/>
    <w:rsid w:val="00DE4B8C"/>
    <w:rsid w:val="00DE51A5"/>
    <w:rsid w:val="00DE5278"/>
    <w:rsid w:val="00DE5315"/>
    <w:rsid w:val="00DE54E4"/>
    <w:rsid w:val="00DE5700"/>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6F2"/>
    <w:rsid w:val="00E04A3D"/>
    <w:rsid w:val="00E04AA3"/>
    <w:rsid w:val="00E04D4A"/>
    <w:rsid w:val="00E0525F"/>
    <w:rsid w:val="00E05821"/>
    <w:rsid w:val="00E05CF8"/>
    <w:rsid w:val="00E05EC3"/>
    <w:rsid w:val="00E05EF9"/>
    <w:rsid w:val="00E06723"/>
    <w:rsid w:val="00E06973"/>
    <w:rsid w:val="00E06AAF"/>
    <w:rsid w:val="00E06C0A"/>
    <w:rsid w:val="00E07693"/>
    <w:rsid w:val="00E07804"/>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51A"/>
    <w:rsid w:val="00E318BC"/>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A2A"/>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90F"/>
    <w:rsid w:val="00E47BD3"/>
    <w:rsid w:val="00E50092"/>
    <w:rsid w:val="00E5052F"/>
    <w:rsid w:val="00E50A82"/>
    <w:rsid w:val="00E50BAD"/>
    <w:rsid w:val="00E50C8B"/>
    <w:rsid w:val="00E510CE"/>
    <w:rsid w:val="00E5150D"/>
    <w:rsid w:val="00E51518"/>
    <w:rsid w:val="00E51543"/>
    <w:rsid w:val="00E51701"/>
    <w:rsid w:val="00E51915"/>
    <w:rsid w:val="00E519F5"/>
    <w:rsid w:val="00E51A52"/>
    <w:rsid w:val="00E520A2"/>
    <w:rsid w:val="00E52B13"/>
    <w:rsid w:val="00E52CC5"/>
    <w:rsid w:val="00E52D32"/>
    <w:rsid w:val="00E54141"/>
    <w:rsid w:val="00E55AAB"/>
    <w:rsid w:val="00E55D8A"/>
    <w:rsid w:val="00E561C6"/>
    <w:rsid w:val="00E56763"/>
    <w:rsid w:val="00E56B10"/>
    <w:rsid w:val="00E571B0"/>
    <w:rsid w:val="00E572B0"/>
    <w:rsid w:val="00E57471"/>
    <w:rsid w:val="00E5757C"/>
    <w:rsid w:val="00E60D47"/>
    <w:rsid w:val="00E61042"/>
    <w:rsid w:val="00E61407"/>
    <w:rsid w:val="00E61543"/>
    <w:rsid w:val="00E61DB3"/>
    <w:rsid w:val="00E620CD"/>
    <w:rsid w:val="00E621B4"/>
    <w:rsid w:val="00E62296"/>
    <w:rsid w:val="00E62477"/>
    <w:rsid w:val="00E6264A"/>
    <w:rsid w:val="00E626F2"/>
    <w:rsid w:val="00E627CB"/>
    <w:rsid w:val="00E62AD0"/>
    <w:rsid w:val="00E62AE0"/>
    <w:rsid w:val="00E62E6F"/>
    <w:rsid w:val="00E631F2"/>
    <w:rsid w:val="00E6326A"/>
    <w:rsid w:val="00E63ADC"/>
    <w:rsid w:val="00E63E6F"/>
    <w:rsid w:val="00E6462C"/>
    <w:rsid w:val="00E646DE"/>
    <w:rsid w:val="00E64968"/>
    <w:rsid w:val="00E64A51"/>
    <w:rsid w:val="00E65044"/>
    <w:rsid w:val="00E65190"/>
    <w:rsid w:val="00E65589"/>
    <w:rsid w:val="00E65E8D"/>
    <w:rsid w:val="00E6669A"/>
    <w:rsid w:val="00E666CC"/>
    <w:rsid w:val="00E66733"/>
    <w:rsid w:val="00E66B6C"/>
    <w:rsid w:val="00E66F1F"/>
    <w:rsid w:val="00E67657"/>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48CB"/>
    <w:rsid w:val="00E75707"/>
    <w:rsid w:val="00E75D4C"/>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1EEF"/>
    <w:rsid w:val="00E826AF"/>
    <w:rsid w:val="00E82795"/>
    <w:rsid w:val="00E82B2A"/>
    <w:rsid w:val="00E82D2D"/>
    <w:rsid w:val="00E830AE"/>
    <w:rsid w:val="00E832B4"/>
    <w:rsid w:val="00E8378E"/>
    <w:rsid w:val="00E83B5E"/>
    <w:rsid w:val="00E83EF5"/>
    <w:rsid w:val="00E83F18"/>
    <w:rsid w:val="00E8470B"/>
    <w:rsid w:val="00E8479D"/>
    <w:rsid w:val="00E84A8F"/>
    <w:rsid w:val="00E84B37"/>
    <w:rsid w:val="00E84C68"/>
    <w:rsid w:val="00E84CDC"/>
    <w:rsid w:val="00E850A3"/>
    <w:rsid w:val="00E85704"/>
    <w:rsid w:val="00E85920"/>
    <w:rsid w:val="00E87D16"/>
    <w:rsid w:val="00E90962"/>
    <w:rsid w:val="00E909BE"/>
    <w:rsid w:val="00E90A84"/>
    <w:rsid w:val="00E910ED"/>
    <w:rsid w:val="00E9138E"/>
    <w:rsid w:val="00E92328"/>
    <w:rsid w:val="00E924CF"/>
    <w:rsid w:val="00E92790"/>
    <w:rsid w:val="00E92C20"/>
    <w:rsid w:val="00E92F0F"/>
    <w:rsid w:val="00E93755"/>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F4"/>
    <w:rsid w:val="00EA2B7A"/>
    <w:rsid w:val="00EA3357"/>
    <w:rsid w:val="00EA34B0"/>
    <w:rsid w:val="00EA3BA8"/>
    <w:rsid w:val="00EA4528"/>
    <w:rsid w:val="00EA4552"/>
    <w:rsid w:val="00EA459C"/>
    <w:rsid w:val="00EA4813"/>
    <w:rsid w:val="00EA49DC"/>
    <w:rsid w:val="00EA5343"/>
    <w:rsid w:val="00EA5356"/>
    <w:rsid w:val="00EA59D8"/>
    <w:rsid w:val="00EA661F"/>
    <w:rsid w:val="00EA675F"/>
    <w:rsid w:val="00EA6F5E"/>
    <w:rsid w:val="00EA7AF6"/>
    <w:rsid w:val="00EA7BEF"/>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644D"/>
    <w:rsid w:val="00EB68FE"/>
    <w:rsid w:val="00EB6A76"/>
    <w:rsid w:val="00EB6EDA"/>
    <w:rsid w:val="00EB712A"/>
    <w:rsid w:val="00EB7626"/>
    <w:rsid w:val="00EB7816"/>
    <w:rsid w:val="00EB7E63"/>
    <w:rsid w:val="00EC04A4"/>
    <w:rsid w:val="00EC0AC9"/>
    <w:rsid w:val="00EC16DE"/>
    <w:rsid w:val="00EC18C0"/>
    <w:rsid w:val="00EC1BA2"/>
    <w:rsid w:val="00EC1CE3"/>
    <w:rsid w:val="00EC2024"/>
    <w:rsid w:val="00EC265A"/>
    <w:rsid w:val="00EC2826"/>
    <w:rsid w:val="00EC289F"/>
    <w:rsid w:val="00EC2AC5"/>
    <w:rsid w:val="00EC3114"/>
    <w:rsid w:val="00EC3316"/>
    <w:rsid w:val="00EC3AFA"/>
    <w:rsid w:val="00EC3E30"/>
    <w:rsid w:val="00EC4941"/>
    <w:rsid w:val="00EC4948"/>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0F52"/>
    <w:rsid w:val="00EE10A4"/>
    <w:rsid w:val="00EE11AD"/>
    <w:rsid w:val="00EE18EC"/>
    <w:rsid w:val="00EE1E21"/>
    <w:rsid w:val="00EE2109"/>
    <w:rsid w:val="00EE217C"/>
    <w:rsid w:val="00EE24FA"/>
    <w:rsid w:val="00EE2FAE"/>
    <w:rsid w:val="00EE31C9"/>
    <w:rsid w:val="00EE33CB"/>
    <w:rsid w:val="00EE3B8A"/>
    <w:rsid w:val="00EE3D11"/>
    <w:rsid w:val="00EE3DC6"/>
    <w:rsid w:val="00EE4175"/>
    <w:rsid w:val="00EE456F"/>
    <w:rsid w:val="00EE4D9F"/>
    <w:rsid w:val="00EE5B91"/>
    <w:rsid w:val="00EE6AB2"/>
    <w:rsid w:val="00EE6FB5"/>
    <w:rsid w:val="00EE712F"/>
    <w:rsid w:val="00EE737E"/>
    <w:rsid w:val="00EE77CA"/>
    <w:rsid w:val="00EE7889"/>
    <w:rsid w:val="00EE7D17"/>
    <w:rsid w:val="00EE7EDD"/>
    <w:rsid w:val="00EF08AA"/>
    <w:rsid w:val="00EF1D7F"/>
    <w:rsid w:val="00EF1F29"/>
    <w:rsid w:val="00EF1FE1"/>
    <w:rsid w:val="00EF1FFC"/>
    <w:rsid w:val="00EF2174"/>
    <w:rsid w:val="00EF2FEA"/>
    <w:rsid w:val="00EF303C"/>
    <w:rsid w:val="00EF3221"/>
    <w:rsid w:val="00EF38BD"/>
    <w:rsid w:val="00EF3A9D"/>
    <w:rsid w:val="00EF4310"/>
    <w:rsid w:val="00EF48C7"/>
    <w:rsid w:val="00EF6371"/>
    <w:rsid w:val="00EF69C0"/>
    <w:rsid w:val="00EF6EFC"/>
    <w:rsid w:val="00EF7E72"/>
    <w:rsid w:val="00F00159"/>
    <w:rsid w:val="00F001C1"/>
    <w:rsid w:val="00F00C09"/>
    <w:rsid w:val="00F019DD"/>
    <w:rsid w:val="00F026E3"/>
    <w:rsid w:val="00F03212"/>
    <w:rsid w:val="00F036FA"/>
    <w:rsid w:val="00F03753"/>
    <w:rsid w:val="00F0377A"/>
    <w:rsid w:val="00F0378E"/>
    <w:rsid w:val="00F03EA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3941"/>
    <w:rsid w:val="00F13F44"/>
    <w:rsid w:val="00F14405"/>
    <w:rsid w:val="00F1445F"/>
    <w:rsid w:val="00F14533"/>
    <w:rsid w:val="00F145DF"/>
    <w:rsid w:val="00F14674"/>
    <w:rsid w:val="00F14BEF"/>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434"/>
    <w:rsid w:val="00F227E4"/>
    <w:rsid w:val="00F2286E"/>
    <w:rsid w:val="00F22B14"/>
    <w:rsid w:val="00F22D00"/>
    <w:rsid w:val="00F237F2"/>
    <w:rsid w:val="00F2403B"/>
    <w:rsid w:val="00F2420C"/>
    <w:rsid w:val="00F2481C"/>
    <w:rsid w:val="00F24F82"/>
    <w:rsid w:val="00F251D8"/>
    <w:rsid w:val="00F25C21"/>
    <w:rsid w:val="00F26065"/>
    <w:rsid w:val="00F2636A"/>
    <w:rsid w:val="00F26636"/>
    <w:rsid w:val="00F267EF"/>
    <w:rsid w:val="00F26D57"/>
    <w:rsid w:val="00F26DCB"/>
    <w:rsid w:val="00F270C3"/>
    <w:rsid w:val="00F27374"/>
    <w:rsid w:val="00F2757C"/>
    <w:rsid w:val="00F2798A"/>
    <w:rsid w:val="00F27BDF"/>
    <w:rsid w:val="00F30417"/>
    <w:rsid w:val="00F309AF"/>
    <w:rsid w:val="00F30BF5"/>
    <w:rsid w:val="00F30CA3"/>
    <w:rsid w:val="00F30DC9"/>
    <w:rsid w:val="00F30EF6"/>
    <w:rsid w:val="00F31355"/>
    <w:rsid w:val="00F315FA"/>
    <w:rsid w:val="00F31E61"/>
    <w:rsid w:val="00F31FC2"/>
    <w:rsid w:val="00F321F8"/>
    <w:rsid w:val="00F3231B"/>
    <w:rsid w:val="00F32807"/>
    <w:rsid w:val="00F32B51"/>
    <w:rsid w:val="00F3372A"/>
    <w:rsid w:val="00F33F03"/>
    <w:rsid w:val="00F341BA"/>
    <w:rsid w:val="00F34378"/>
    <w:rsid w:val="00F34480"/>
    <w:rsid w:val="00F34626"/>
    <w:rsid w:val="00F346EB"/>
    <w:rsid w:val="00F3477E"/>
    <w:rsid w:val="00F350A7"/>
    <w:rsid w:val="00F3510C"/>
    <w:rsid w:val="00F3528E"/>
    <w:rsid w:val="00F354B7"/>
    <w:rsid w:val="00F3569E"/>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C1D"/>
    <w:rsid w:val="00F51C2D"/>
    <w:rsid w:val="00F52868"/>
    <w:rsid w:val="00F539BC"/>
    <w:rsid w:val="00F53B4F"/>
    <w:rsid w:val="00F53BE5"/>
    <w:rsid w:val="00F541E4"/>
    <w:rsid w:val="00F5468E"/>
    <w:rsid w:val="00F55954"/>
    <w:rsid w:val="00F55CB3"/>
    <w:rsid w:val="00F569B0"/>
    <w:rsid w:val="00F56C09"/>
    <w:rsid w:val="00F577D6"/>
    <w:rsid w:val="00F60493"/>
    <w:rsid w:val="00F60920"/>
    <w:rsid w:val="00F60ECB"/>
    <w:rsid w:val="00F61266"/>
    <w:rsid w:val="00F61721"/>
    <w:rsid w:val="00F617EC"/>
    <w:rsid w:val="00F61B0B"/>
    <w:rsid w:val="00F61CBE"/>
    <w:rsid w:val="00F61FAC"/>
    <w:rsid w:val="00F62921"/>
    <w:rsid w:val="00F62A2B"/>
    <w:rsid w:val="00F62DE2"/>
    <w:rsid w:val="00F64357"/>
    <w:rsid w:val="00F64509"/>
    <w:rsid w:val="00F64787"/>
    <w:rsid w:val="00F64EDB"/>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2FD8"/>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90B"/>
    <w:rsid w:val="00F85E75"/>
    <w:rsid w:val="00F85ED7"/>
    <w:rsid w:val="00F87011"/>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95D"/>
    <w:rsid w:val="00FA3C90"/>
    <w:rsid w:val="00FA4B59"/>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AE4"/>
    <w:rsid w:val="00FB3DD6"/>
    <w:rsid w:val="00FB3ED3"/>
    <w:rsid w:val="00FB4097"/>
    <w:rsid w:val="00FB4B09"/>
    <w:rsid w:val="00FB4B9C"/>
    <w:rsid w:val="00FB4C32"/>
    <w:rsid w:val="00FB4F5F"/>
    <w:rsid w:val="00FB5542"/>
    <w:rsid w:val="00FB56A0"/>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FAA"/>
    <w:rsid w:val="00FC6604"/>
    <w:rsid w:val="00FC67F7"/>
    <w:rsid w:val="00FC6C36"/>
    <w:rsid w:val="00FC6E31"/>
    <w:rsid w:val="00FC6F6A"/>
    <w:rsid w:val="00FC703D"/>
    <w:rsid w:val="00FC7245"/>
    <w:rsid w:val="00FC7426"/>
    <w:rsid w:val="00FC7B91"/>
    <w:rsid w:val="00FC7BC1"/>
    <w:rsid w:val="00FC7C4F"/>
    <w:rsid w:val="00FD0107"/>
    <w:rsid w:val="00FD04BB"/>
    <w:rsid w:val="00FD12B4"/>
    <w:rsid w:val="00FD1490"/>
    <w:rsid w:val="00FD1BC7"/>
    <w:rsid w:val="00FD1BE0"/>
    <w:rsid w:val="00FD2792"/>
    <w:rsid w:val="00FD2EC3"/>
    <w:rsid w:val="00FD30E3"/>
    <w:rsid w:val="00FD337D"/>
    <w:rsid w:val="00FD3495"/>
    <w:rsid w:val="00FD3BC6"/>
    <w:rsid w:val="00FD3E80"/>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E04"/>
    <w:rsid w:val="00FE3526"/>
    <w:rsid w:val="00FE3D94"/>
    <w:rsid w:val="00FE3EFB"/>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011"/>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15:docId w15:val="{3CBB481D-A50C-42FD-B702-FBB1754BF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iPriority="99" w:unhideWhenUsed="1" w:qFormat="1"/>
    <w:lsdException w:name="List 3" w:semiHidden="1" w:uiPriority="99" w:unhideWhenUsed="1" w:qFormat="1"/>
    <w:lsdException w:name="List Bullet 2" w:semiHidden="1" w:unhideWhenUsed="1"/>
    <w:lsdException w:name="List Bullet 3" w:semiHidden="1" w:unhideWhenUsed="1" w:qFormat="1"/>
    <w:lsdException w:name="List Bullet 4" w:semiHidden="1" w:unhideWhenUsed="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제목 1(no line),Heading 1 Char,Alt+1,Alt+11"/>
    <w:basedOn w:val="Normal"/>
    <w:next w:val="BodyText"/>
    <w:link w:val="Heading1Char1"/>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Head2A,2,UNDERRUBRIK 1-2,DO NOT USE_h2,h21,Heading 2 Char,H2 Char,h2 Char,Header 2,Header2,22,heading2,2nd level,H21,H22,H23,H24,H25,R2,E2,†berschrift 2,õberschrift 2,插图"/>
    <w:basedOn w:val="Normal"/>
    <w:next w:val="BodyText"/>
    <w:link w:val="Heading2Char1"/>
    <w:uiPriority w:val="9"/>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link w:val="Heading4Char"/>
    <w:uiPriority w:val="9"/>
    <w:qFormat/>
    <w:rsid w:val="00B87FBC"/>
    <w:pPr>
      <w:keepNext/>
      <w:numPr>
        <w:ilvl w:val="3"/>
        <w:numId w:val="1"/>
      </w:numPr>
      <w:spacing w:before="240" w:after="60"/>
      <w:outlineLvl w:val="3"/>
    </w:pPr>
    <w:rPr>
      <w:rFonts w:eastAsia="MS Mincho"/>
      <w:b/>
      <w:bCs/>
      <w:sz w:val="28"/>
      <w:szCs w:val="28"/>
    </w:rPr>
  </w:style>
  <w:style w:type="paragraph" w:styleId="Heading5">
    <w:name w:val="heading 5"/>
    <w:aliases w:val="h5,Heading5,H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uiPriority w:val="9"/>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aliases w:val="Table Heading"/>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Heading9">
    <w:name w:val="heading 9"/>
    <w:aliases w:val="Figure Heading,FH"/>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87FBC"/>
    <w:rPr>
      <w:lang w:val="en-GB" w:eastAsia="en-US" w:bidi="ar-SA"/>
    </w:rPr>
  </w:style>
  <w:style w:type="paragraph" w:styleId="List2">
    <w:name w:val="List 2"/>
    <w:basedOn w:val="List"/>
    <w:link w:val="List2Char"/>
    <w:uiPriority w:val="99"/>
    <w:qFormat/>
    <w:rsid w:val="00B87FBC"/>
    <w:pPr>
      <w:numPr>
        <w:numId w:val="3"/>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link w:val="ListChar"/>
    <w:uiPriority w:val="99"/>
    <w:qFormat/>
    <w:rsid w:val="00B87FBC"/>
    <w:pPr>
      <w:ind w:left="283" w:hanging="283"/>
    </w:pPr>
  </w:style>
  <w:style w:type="table" w:styleId="TableGrid">
    <w:name w:val="Table 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uiPriority w:val="99"/>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uiPriority w:val="99"/>
    <w:qFormat/>
    <w:rsid w:val="00AF764A"/>
    <w:rPr>
      <w:sz w:val="18"/>
      <w:szCs w:val="18"/>
    </w:rPr>
  </w:style>
  <w:style w:type="paragraph" w:styleId="Footer">
    <w:name w:val="footer"/>
    <w:basedOn w:val="Normal"/>
    <w:link w:val="FooterChar"/>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DocumentMap">
    <w:name w:val="Document Map"/>
    <w:basedOn w:val="Normal"/>
    <w:link w:val="DocumentMapChar"/>
    <w:uiPriority w:val="99"/>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9"/>
    <w:qFormat/>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Normal"/>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Normal"/>
    <w:rsid w:val="00EC04A4"/>
    <w:pPr>
      <w:spacing w:before="100" w:beforeAutospacing="1" w:after="100" w:afterAutospacing="1"/>
    </w:pPr>
    <w:rPr>
      <w:rFonts w:ascii="SimSun" w:eastAsia="SimSun" w:hAnsi="SimSun" w:cs="SimSun"/>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TOC1">
    <w:name w:val="toc 1"/>
    <w:aliases w:val="Observation TOC2"/>
    <w:basedOn w:val="Normal"/>
    <w:next w:val="Normal"/>
    <w:autoRedefine/>
    <w:uiPriority w:val="39"/>
    <w:rsid w:val="002138FA"/>
  </w:style>
  <w:style w:type="paragraph" w:styleId="ListParagraph">
    <w:name w:val="List Paragraph"/>
    <w:aliases w:val="- Bullets,목록 단락,リスト段落,?? ??,?????,????"/>
    <w:basedOn w:val="Normal"/>
    <w:link w:val="ListParagraphChar"/>
    <w:uiPriority w:val="34"/>
    <w:qFormat/>
    <w:rsid w:val="006A19ED"/>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BodyText"/>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Heading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TableGrid8">
    <w:name w:val="Table Grid 8"/>
    <w:basedOn w:val="TableNormal"/>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 ?? Char,????? Char,???? Char"/>
    <w:link w:val="ListParagraph"/>
    <w:uiPriority w:val="34"/>
    <w:qFormat/>
    <w:rsid w:val="007E54B9"/>
    <w:rPr>
      <w:rFonts w:ascii="Calibri" w:hAnsi="Calibri"/>
      <w:kern w:val="2"/>
      <w:sz w:val="21"/>
      <w:szCs w:val="22"/>
    </w:rPr>
  </w:style>
  <w:style w:type="table" w:styleId="MediumGrid3-Accent1">
    <w:name w:val="Medium Grid 3 Accent 1"/>
    <w:basedOn w:val="TableNormal"/>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List1-Accent1">
    <w:name w:val="Medium List 1 Accent 1"/>
    <w:basedOn w:val="TableNormal"/>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Normal"/>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Normal"/>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Normal"/>
    <w:link w:val="textChar"/>
    <w:qFormat/>
    <w:rsid w:val="00EA7E4C"/>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EA7E4C"/>
    <w:pPr>
      <w:widowControl/>
      <w:numPr>
        <w:numId w:val="9"/>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9"/>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9"/>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Normal"/>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Normal"/>
    <w:uiPriority w:val="99"/>
    <w:qFormat/>
    <w:rsid w:val="004E29DB"/>
    <w:pPr>
      <w:ind w:left="720"/>
      <w:contextualSpacing/>
    </w:pPr>
    <w:rPr>
      <w:sz w:val="24"/>
      <w:lang w:eastAsia="zh-CN"/>
    </w:rPr>
  </w:style>
  <w:style w:type="paragraph" w:customStyle="1" w:styleId="1">
    <w:name w:val="列出段落1"/>
    <w:basedOn w:val="Normal"/>
    <w:uiPriority w:val="34"/>
    <w:qFormat/>
    <w:rsid w:val="004E29DB"/>
    <w:pPr>
      <w:spacing w:after="160" w:line="259" w:lineRule="auto"/>
      <w:ind w:left="720"/>
      <w:contextualSpacing/>
      <w:jc w:val="both"/>
    </w:pPr>
  </w:style>
  <w:style w:type="character" w:customStyle="1" w:styleId="CommentTextChar">
    <w:name w:val="Comment Text Char"/>
    <w:link w:val="CommentText"/>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SimSun" w:hAnsi="Times New Roman" w:cs="Times New Roman"/>
      <w:kern w:val="0"/>
      <w:sz w:val="20"/>
      <w:szCs w:val="20"/>
      <w:lang w:val="en-GB" w:eastAsia="en-US"/>
    </w:rPr>
  </w:style>
  <w:style w:type="character" w:styleId="FollowedHyperlink">
    <w:name w:val="FollowedHyperlink"/>
    <w:uiPriority w:val="99"/>
    <w:unhideWhenUsed/>
    <w:rsid w:val="00714E72"/>
    <w:rPr>
      <w:color w:val="800080"/>
      <w:u w:val="single"/>
    </w:rPr>
  </w:style>
  <w:style w:type="character" w:customStyle="1" w:styleId="BalloonTextChar">
    <w:name w:val="Balloon Text Char"/>
    <w:link w:val="BalloonText"/>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TOC9">
    <w:name w:val="toc 9"/>
    <w:basedOn w:val="TOC8"/>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E76D3B"/>
    <w:pPr>
      <w:ind w:left="1701" w:hanging="1701"/>
    </w:pPr>
  </w:style>
  <w:style w:type="paragraph" w:styleId="TOC4">
    <w:name w:val="toc 4"/>
    <w:basedOn w:val="TOC3"/>
    <w:uiPriority w:val="39"/>
    <w:rsid w:val="00E76D3B"/>
    <w:pPr>
      <w:ind w:left="1418" w:hanging="1418"/>
    </w:pPr>
  </w:style>
  <w:style w:type="paragraph" w:styleId="TOC3">
    <w:name w:val="toc 3"/>
    <w:basedOn w:val="TOC2"/>
    <w:uiPriority w:val="39"/>
    <w:qFormat/>
    <w:rsid w:val="00E76D3B"/>
    <w:pPr>
      <w:ind w:left="1134" w:hanging="1134"/>
    </w:pPr>
  </w:style>
  <w:style w:type="paragraph" w:styleId="TOC2">
    <w:name w:val="toc 2"/>
    <w:basedOn w:val="TOC1"/>
    <w:uiPriority w:val="39"/>
    <w:qFormat/>
    <w:rsid w:val="00E76D3B"/>
    <w:pPr>
      <w:keepLines/>
      <w:widowControl w:val="0"/>
      <w:tabs>
        <w:tab w:val="right" w:leader="dot" w:pos="9639"/>
      </w:tabs>
      <w:ind w:left="851" w:right="425" w:hanging="851"/>
    </w:pPr>
    <w:rPr>
      <w:rFonts w:eastAsia="SimSun"/>
      <w:noProof/>
      <w:szCs w:val="20"/>
      <w:lang w:val="en-GB"/>
    </w:rPr>
  </w:style>
  <w:style w:type="paragraph" w:customStyle="1" w:styleId="TT">
    <w:name w:val="TT"/>
    <w:basedOn w:val="Heading1"/>
    <w:next w:val="Normal"/>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Normal"/>
    <w:link w:val="NOChar"/>
    <w:rsid w:val="00E76D3B"/>
    <w:pPr>
      <w:keepLines/>
      <w:spacing w:after="180"/>
      <w:ind w:left="1135" w:hanging="851"/>
    </w:pPr>
    <w:rPr>
      <w:rFonts w:eastAsia="SimSun"/>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SimSun"/>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Normal"/>
    <w:rsid w:val="00E76D3B"/>
    <w:pPr>
      <w:keepLines/>
      <w:spacing w:after="180"/>
      <w:ind w:left="1702" w:hanging="1418"/>
    </w:pPr>
    <w:rPr>
      <w:rFonts w:eastAsia="SimSun"/>
      <w:szCs w:val="20"/>
      <w:lang w:val="en-GB"/>
    </w:rPr>
  </w:style>
  <w:style w:type="paragraph" w:customStyle="1" w:styleId="FP">
    <w:name w:val="FP"/>
    <w:basedOn w:val="Normal"/>
    <w:rsid w:val="00E76D3B"/>
    <w:rPr>
      <w:rFonts w:eastAsia="SimSun"/>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TOC6">
    <w:name w:val="toc 6"/>
    <w:basedOn w:val="TOC5"/>
    <w:next w:val="Normal"/>
    <w:uiPriority w:val="39"/>
    <w:rsid w:val="00E76D3B"/>
    <w:pPr>
      <w:ind w:left="1985" w:hanging="1985"/>
    </w:pPr>
  </w:style>
  <w:style w:type="paragraph" w:styleId="TOC7">
    <w:name w:val="toc 7"/>
    <w:basedOn w:val="TOC6"/>
    <w:next w:val="Normal"/>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SimSun"/>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link w:val="B3Char"/>
    <w:uiPriority w:val="99"/>
    <w:qFormat/>
    <w:rsid w:val="00E76D3B"/>
    <w:pPr>
      <w:spacing w:after="180"/>
      <w:ind w:left="1135" w:hanging="284"/>
    </w:pPr>
    <w:rPr>
      <w:rFonts w:eastAsia="SimSun"/>
      <w:szCs w:val="20"/>
      <w:lang w:val="en-GB"/>
    </w:rPr>
  </w:style>
  <w:style w:type="paragraph" w:customStyle="1" w:styleId="B4">
    <w:name w:val="B4"/>
    <w:basedOn w:val="Normal"/>
    <w:rsid w:val="00E76D3B"/>
    <w:pPr>
      <w:spacing w:after="180"/>
      <w:ind w:left="1418" w:hanging="284"/>
    </w:pPr>
    <w:rPr>
      <w:rFonts w:eastAsia="SimSun"/>
      <w:szCs w:val="20"/>
      <w:lang w:val="en-GB"/>
    </w:rPr>
  </w:style>
  <w:style w:type="paragraph" w:customStyle="1" w:styleId="B5">
    <w:name w:val="B5"/>
    <w:basedOn w:val="Normal"/>
    <w:rsid w:val="00E76D3B"/>
    <w:pPr>
      <w:spacing w:after="180"/>
      <w:ind w:left="1702" w:hanging="284"/>
    </w:pPr>
    <w:rPr>
      <w:rFonts w:eastAsia="SimSun"/>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SimSun"/>
    </w:rPr>
  </w:style>
  <w:style w:type="paragraph" w:customStyle="1" w:styleId="Guidance">
    <w:name w:val="Guidance"/>
    <w:basedOn w:val="Normal"/>
    <w:rsid w:val="00E76D3B"/>
    <w:pPr>
      <w:spacing w:after="180"/>
    </w:pPr>
    <w:rPr>
      <w:rFonts w:eastAsia="SimSun"/>
      <w:i/>
      <w:color w:val="0000FF"/>
      <w:szCs w:val="20"/>
      <w:lang w:val="en-GB"/>
    </w:rPr>
  </w:style>
  <w:style w:type="character" w:customStyle="1" w:styleId="DocumentMapChar">
    <w:name w:val="Document Map Char"/>
    <w:link w:val="DocumentMap"/>
    <w:rsid w:val="00E76D3B"/>
    <w:rPr>
      <w:rFonts w:eastAsia="Times New Roman"/>
      <w:szCs w:val="24"/>
      <w:shd w:val="clear" w:color="auto" w:fill="000080"/>
      <w:lang w:eastAsia="en-US"/>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sid w:val="00E76D3B"/>
    <w:rPr>
      <w:rFonts w:ascii="Arial" w:eastAsia="MS Mincho" w:hAnsi="Arial" w:cs="Arial"/>
      <w:b/>
      <w:bCs/>
      <w:iCs/>
      <w:szCs w:val="28"/>
    </w:rPr>
  </w:style>
  <w:style w:type="character" w:customStyle="1" w:styleId="CommentSubjectChar">
    <w:name w:val="Comment Subject Char"/>
    <w:link w:val="CommentSubject"/>
    <w:qFormat/>
    <w:rsid w:val="00E76D3B"/>
    <w:rPr>
      <w:rFonts w:eastAsia="Times New Roman"/>
      <w:b/>
      <w:bCs/>
      <w:szCs w:val="24"/>
      <w:lang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sid w:val="00E76D3B"/>
    <w:rPr>
      <w:rFonts w:ascii="Arial" w:hAnsi="Arial" w:cs="Arial"/>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76D3B"/>
    <w:rPr>
      <w:rFonts w:eastAsia="MS Mincho"/>
      <w:b/>
      <w:bCs/>
      <w:sz w:val="28"/>
      <w:szCs w:val="28"/>
      <w:lang w:eastAsia="en-US"/>
    </w:rPr>
  </w:style>
  <w:style w:type="character" w:customStyle="1" w:styleId="Heading5Char">
    <w:name w:val="Heading 5 Char"/>
    <w:aliases w:val="h5 Char2,Heading5 Char2,H5 Char"/>
    <w:link w:val="Heading5"/>
    <w:rsid w:val="00E76D3B"/>
    <w:rPr>
      <w:rFonts w:eastAsia="Times New Roman"/>
      <w:b/>
      <w:bCs/>
      <w:sz w:val="28"/>
      <w:szCs w:val="28"/>
      <w:lang w:eastAsia="en-US"/>
    </w:rPr>
  </w:style>
  <w:style w:type="character" w:customStyle="1" w:styleId="Heading6Char">
    <w:name w:val="Heading 6 Char"/>
    <w:link w:val="Heading6"/>
    <w:uiPriority w:val="9"/>
    <w:rsid w:val="00E76D3B"/>
    <w:rPr>
      <w:rFonts w:ascii="Arial" w:eastAsia="SimHei" w:hAnsi="Arial"/>
      <w:b/>
      <w:bCs/>
      <w:sz w:val="24"/>
      <w:szCs w:val="24"/>
      <w:lang w:eastAsia="en-US"/>
    </w:rPr>
  </w:style>
  <w:style w:type="character" w:customStyle="1" w:styleId="Heading7Char">
    <w:name w:val="Heading 7 Char"/>
    <w:link w:val="Heading7"/>
    <w:uiPriority w:val="9"/>
    <w:rsid w:val="00E76D3B"/>
    <w:rPr>
      <w:rFonts w:eastAsia="Times New Roman"/>
      <w:b/>
      <w:bCs/>
      <w:sz w:val="24"/>
      <w:szCs w:val="24"/>
      <w:lang w:eastAsia="en-US"/>
    </w:rPr>
  </w:style>
  <w:style w:type="character" w:customStyle="1" w:styleId="Heading8Char">
    <w:name w:val="Heading 8 Char"/>
    <w:aliases w:val="Table Heading Char"/>
    <w:link w:val="Heading8"/>
    <w:uiPriority w:val="9"/>
    <w:rsid w:val="00E76D3B"/>
    <w:rPr>
      <w:rFonts w:ascii="Arial" w:eastAsia="SimHei" w:hAnsi="Arial"/>
      <w:sz w:val="24"/>
      <w:szCs w:val="24"/>
      <w:lang w:eastAsia="en-US"/>
    </w:rPr>
  </w:style>
  <w:style w:type="character" w:customStyle="1" w:styleId="Heading9Char">
    <w:name w:val="Heading 9 Char"/>
    <w:aliases w:val="Figure Heading Char,FH Char"/>
    <w:link w:val="Heading9"/>
    <w:uiPriority w:val="9"/>
    <w:rsid w:val="00E76D3B"/>
    <w:rPr>
      <w:rFonts w:ascii="Arial" w:eastAsia="SimHei" w:hAnsi="Arial"/>
      <w:sz w:val="21"/>
      <w:szCs w:val="21"/>
      <w:lang w:eastAsia="en-US"/>
    </w:rPr>
  </w:style>
  <w:style w:type="character" w:customStyle="1" w:styleId="FooterChar">
    <w:name w:val="Footer Char"/>
    <w:link w:val="Footer"/>
    <w:uiPriority w:val="99"/>
    <w:rsid w:val="00E76D3B"/>
    <w:rPr>
      <w:rFonts w:eastAsia="Times New Roman"/>
      <w:sz w:val="18"/>
      <w:szCs w:val="18"/>
      <w:lang w:eastAsia="en-US"/>
    </w:rPr>
  </w:style>
  <w:style w:type="paragraph" w:styleId="Revision">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Strong">
    <w:name w:val="Strong"/>
    <w:uiPriority w:val="22"/>
    <w:qFormat/>
    <w:rsid w:val="00E76D3B"/>
    <w:rPr>
      <w:b/>
      <w:bCs/>
    </w:rPr>
  </w:style>
  <w:style w:type="character" w:styleId="Emphasis">
    <w:name w:val="Emphasis"/>
    <w:qFormat/>
    <w:rsid w:val="00E76D3B"/>
    <w:rPr>
      <w:i/>
      <w:iCs/>
    </w:rPr>
  </w:style>
  <w:style w:type="paragraph" w:customStyle="1" w:styleId="TdocHeader1">
    <w:name w:val="Tdoc_Header_1"/>
    <w:basedOn w:val="Header"/>
    <w:rsid w:val="00112A5E"/>
    <w:pPr>
      <w:widowControl w:val="0"/>
      <w:tabs>
        <w:tab w:val="clear" w:pos="4536"/>
        <w:tab w:val="right" w:pos="10206"/>
      </w:tabs>
      <w:ind w:left="720" w:hanging="720"/>
      <w:jc w:val="both"/>
    </w:pPr>
    <w:rPr>
      <w:rFonts w:eastAsia="Batang"/>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112A5E"/>
    <w:pPr>
      <w:ind w:left="720" w:hanging="720"/>
      <w:jc w:val="both"/>
    </w:pPr>
    <w:rPr>
      <w:rFonts w:ascii="Times" w:eastAsia="Batang" w:hAnsi="Times"/>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12A5E"/>
    <w:rPr>
      <w:rFonts w:ascii="Times" w:eastAsia="Batang" w:hAnsi="Times"/>
      <w:lang w:val="x-none" w:eastAsia="x-none"/>
    </w:rPr>
  </w:style>
  <w:style w:type="paragraph" w:customStyle="1" w:styleId="TdocHeading2">
    <w:name w:val="Tdoc_Heading_2"/>
    <w:basedOn w:val="Normal"/>
    <w:rsid w:val="00112A5E"/>
    <w:pPr>
      <w:ind w:left="720" w:hanging="720"/>
    </w:pPr>
    <w:rPr>
      <w:rFonts w:ascii="Times" w:eastAsia="Batang" w:hAnsi="Times"/>
      <w:lang w:val="en-GB"/>
    </w:rPr>
  </w:style>
  <w:style w:type="paragraph" w:styleId="NormalWeb">
    <w:name w:val="Normal (Web)"/>
    <w:basedOn w:val="Normal"/>
    <w:uiPriority w:val="99"/>
    <w:qFormat/>
    <w:rsid w:val="00112A5E"/>
    <w:pPr>
      <w:spacing w:before="100" w:beforeAutospacing="1" w:after="100" w:afterAutospacing="1"/>
      <w:ind w:left="720" w:hanging="720"/>
    </w:pPr>
    <w:rPr>
      <w:rFonts w:ascii="Arial" w:eastAsia="SimSun"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rsid w:val="00112A5E"/>
    <w:pPr>
      <w:ind w:left="720" w:hanging="720"/>
    </w:pPr>
    <w:rPr>
      <w:rFonts w:ascii="Times" w:eastAsia="Batang" w:hAnsi="Times"/>
      <w:lang w:val="en-GB" w:eastAsia="x-none"/>
    </w:rPr>
  </w:style>
  <w:style w:type="character" w:customStyle="1" w:styleId="DateChar">
    <w:name w:val="Date Char"/>
    <w:link w:val="Date"/>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Normal"/>
    <w:rsid w:val="00112A5E"/>
    <w:pPr>
      <w:numPr>
        <w:ilvl w:val="2"/>
        <w:numId w:val="10"/>
      </w:numPr>
    </w:pPr>
  </w:style>
  <w:style w:type="paragraph" w:customStyle="1" w:styleId="Statement">
    <w:name w:val="Statement"/>
    <w:basedOn w:val="Normal"/>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1"/>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ListBullet">
    <w:name w:val="List Bullet"/>
    <w:basedOn w:val="Normal"/>
    <w:rsid w:val="00112A5E"/>
    <w:pPr>
      <w:widowControl w:val="0"/>
      <w:numPr>
        <w:numId w:val="12"/>
      </w:numPr>
      <w:ind w:hangingChars="200" w:hanging="200"/>
      <w:jc w:val="both"/>
    </w:pPr>
    <w:rPr>
      <w:rFonts w:eastAsia="MS Gothic"/>
      <w:kern w:val="2"/>
      <w:szCs w:val="20"/>
      <w:lang w:eastAsia="ja-JP"/>
    </w:rPr>
  </w:style>
  <w:style w:type="paragraph" w:customStyle="1" w:styleId="StatementBody">
    <w:name w:val="Statement Body"/>
    <w:basedOn w:val="Normal"/>
    <w:link w:val="StatementBodyChar"/>
    <w:uiPriority w:val="99"/>
    <w:qFormat/>
    <w:rsid w:val="00112A5E"/>
    <w:pPr>
      <w:numPr>
        <w:numId w:val="13"/>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1">
    <w:name w:val="Unresolved Mention1"/>
    <w:uiPriority w:val="99"/>
    <w:semiHidden/>
    <w:unhideWhenUsed/>
    <w:rsid w:val="00112A5E"/>
    <w:rPr>
      <w:color w:val="808080"/>
      <w:shd w:val="clear" w:color="auto" w:fill="E6E6E6"/>
    </w:rPr>
  </w:style>
  <w:style w:type="paragraph" w:customStyle="1" w:styleId="Comments">
    <w:name w:val="Comments"/>
    <w:basedOn w:val="Normal"/>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
    <w:name w:val="(文字) (文字)5"/>
    <w:semiHidden/>
    <w:rsid w:val="00112A5E"/>
    <w:rPr>
      <w:rFonts w:ascii="Times New Roman" w:hAnsi="Times New Roman"/>
      <w:lang w:eastAsia="en-US"/>
    </w:rPr>
  </w:style>
  <w:style w:type="paragraph" w:customStyle="1" w:styleId="TableCell">
    <w:name w:val="TableCell"/>
    <w:basedOn w:val="Normal"/>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12A5E"/>
    <w:pPr>
      <w:numPr>
        <w:numId w:val="17"/>
      </w:numPr>
    </w:pPr>
  </w:style>
  <w:style w:type="paragraph" w:customStyle="1" w:styleId="Doc-text2">
    <w:name w:val="Doc-text2"/>
    <w:basedOn w:val="Normal"/>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Normal"/>
    <w:qFormat/>
    <w:rsid w:val="00112A5E"/>
    <w:pPr>
      <w:ind w:left="720"/>
      <w:contextualSpacing/>
    </w:pPr>
    <w:rPr>
      <w:sz w:val="24"/>
      <w:lang w:eastAsia="zh-CN"/>
    </w:rPr>
  </w:style>
  <w:style w:type="paragraph" w:customStyle="1" w:styleId="ListParagraph2">
    <w:name w:val="List Paragraph2"/>
    <w:basedOn w:val="Normal"/>
    <w:qFormat/>
    <w:rsid w:val="00112A5E"/>
    <w:pPr>
      <w:ind w:left="720"/>
      <w:contextualSpacing/>
    </w:pPr>
    <w:rPr>
      <w:sz w:val="24"/>
      <w:lang w:eastAsia="zh-CN"/>
    </w:rPr>
  </w:style>
  <w:style w:type="paragraph" w:styleId="PlainText">
    <w:name w:val="Plain Text"/>
    <w:basedOn w:val="Normal"/>
    <w:link w:val="PlainTextChar"/>
    <w:uiPriority w:val="99"/>
    <w:unhideWhenUsed/>
    <w:qFormat/>
    <w:rsid w:val="00112A5E"/>
    <w:rPr>
      <w:rFonts w:ascii="Arial" w:eastAsia="MS Gothic" w:hAnsi="Arial"/>
      <w:color w:val="000000"/>
      <w:szCs w:val="20"/>
      <w:lang w:val="x-none"/>
    </w:rPr>
  </w:style>
  <w:style w:type="character" w:customStyle="1" w:styleId="PlainTextChar">
    <w:name w:val="Plain Text Char"/>
    <w:link w:val="PlainText"/>
    <w:uiPriority w:val="99"/>
    <w:rsid w:val="00112A5E"/>
    <w:rPr>
      <w:rFonts w:ascii="Arial" w:eastAsia="MS Gothic" w:hAnsi="Arial"/>
      <w:color w:val="000000"/>
      <w:lang w:val="x-none" w:eastAsia="en-US"/>
    </w:rPr>
  </w:style>
  <w:style w:type="paragraph" w:customStyle="1" w:styleId="ListParagraph5">
    <w:name w:val="List Paragraph5"/>
    <w:basedOn w:val="Normal"/>
    <w:qFormat/>
    <w:rsid w:val="00112A5E"/>
    <w:pPr>
      <w:ind w:left="720"/>
      <w:contextualSpacing/>
    </w:pPr>
    <w:rPr>
      <w:sz w:val="24"/>
      <w:lang w:eastAsia="zh-CN"/>
    </w:rPr>
  </w:style>
  <w:style w:type="paragraph" w:customStyle="1" w:styleId="ListParagraph4">
    <w:name w:val="List Paragraph4"/>
    <w:basedOn w:val="Normal"/>
    <w:qFormat/>
    <w:rsid w:val="00112A5E"/>
    <w:pPr>
      <w:ind w:left="720"/>
      <w:contextualSpacing/>
    </w:pPr>
    <w:rPr>
      <w:sz w:val="24"/>
      <w:lang w:eastAsia="zh-CN"/>
    </w:rPr>
  </w:style>
  <w:style w:type="paragraph" w:styleId="Index1">
    <w:name w:val="index 1"/>
    <w:basedOn w:val="Normal"/>
    <w:rsid w:val="00112A5E"/>
    <w:pPr>
      <w:keepLines/>
      <w:overflowPunct w:val="0"/>
      <w:autoSpaceDE w:val="0"/>
      <w:autoSpaceDN w:val="0"/>
      <w:adjustRightInd w:val="0"/>
      <w:textAlignment w:val="baseline"/>
    </w:pPr>
    <w:rPr>
      <w:szCs w:val="20"/>
      <w:lang w:val="en-GB" w:eastAsia="en-GB"/>
    </w:rPr>
  </w:style>
  <w:style w:type="character" w:styleId="SubtleEmphasis">
    <w:name w:val="Subtle Emphasis"/>
    <w:uiPriority w:val="19"/>
    <w:qFormat/>
    <w:rsid w:val="00112A5E"/>
    <w:rPr>
      <w:i/>
      <w:iCs/>
      <w:color w:val="404040"/>
    </w:rPr>
  </w:style>
  <w:style w:type="paragraph" w:customStyle="1" w:styleId="62">
    <w:name w:val="标题 62"/>
    <w:basedOn w:val="Normal"/>
    <w:rsid w:val="00112A5E"/>
    <w:pPr>
      <w:tabs>
        <w:tab w:val="num" w:pos="1152"/>
      </w:tabs>
    </w:pPr>
    <w:rPr>
      <w:rFonts w:ascii="Times" w:eastAsia="MS PGothic" w:hAnsi="Times" w:cs="Times"/>
      <w:szCs w:val="20"/>
      <w:lang w:eastAsia="ja-JP"/>
    </w:rPr>
  </w:style>
  <w:style w:type="paragraph" w:customStyle="1" w:styleId="72">
    <w:name w:val="标题 72"/>
    <w:basedOn w:val="Normal"/>
    <w:rsid w:val="00112A5E"/>
    <w:pPr>
      <w:tabs>
        <w:tab w:val="num" w:pos="1296"/>
      </w:tabs>
    </w:pPr>
    <w:rPr>
      <w:rFonts w:ascii="Times" w:eastAsia="MS PGothic" w:hAnsi="Times" w:cs="Times"/>
      <w:szCs w:val="20"/>
      <w:lang w:eastAsia="ja-JP"/>
    </w:rPr>
  </w:style>
  <w:style w:type="paragraph" w:customStyle="1" w:styleId="ListParagraph7">
    <w:name w:val="List Paragraph7"/>
    <w:basedOn w:val="Normal"/>
    <w:qFormat/>
    <w:rsid w:val="00112A5E"/>
    <w:pPr>
      <w:ind w:left="720"/>
      <w:contextualSpacing/>
    </w:pPr>
    <w:rPr>
      <w:sz w:val="24"/>
      <w:lang w:eastAsia="zh-CN"/>
    </w:rPr>
  </w:style>
  <w:style w:type="paragraph" w:customStyle="1" w:styleId="ListParagraph6">
    <w:name w:val="List Paragraph6"/>
    <w:basedOn w:val="Normal"/>
    <w:qFormat/>
    <w:rsid w:val="00112A5E"/>
    <w:pPr>
      <w:ind w:left="720"/>
      <w:contextualSpacing/>
    </w:pPr>
    <w:rPr>
      <w:sz w:val="24"/>
      <w:lang w:eastAsia="zh-CN"/>
    </w:rPr>
  </w:style>
  <w:style w:type="paragraph" w:customStyle="1" w:styleId="Proposal">
    <w:name w:val="Proposal"/>
    <w:basedOn w:val="Normal"/>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Normal"/>
    <w:rsid w:val="00112A5E"/>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112A5E"/>
    <w:pPr>
      <w:ind w:left="720"/>
      <w:contextualSpacing/>
    </w:pPr>
    <w:rPr>
      <w:sz w:val="24"/>
      <w:lang w:eastAsia="zh-CN"/>
    </w:rPr>
  </w:style>
  <w:style w:type="paragraph" w:styleId="NoSpacing">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112A5E"/>
    <w:pPr>
      <w:keepNext w:val="0"/>
      <w:widowControl w:val="0"/>
      <w:numPr>
        <w:numId w:val="14"/>
      </w:numPr>
      <w:spacing w:before="240" w:after="60"/>
    </w:pPr>
    <w:rPr>
      <w:rFonts w:ascii="Helvetica" w:eastAsia="Times New Roman" w:hAnsi="Helvetica" w:cs="Times New Roman"/>
      <w:szCs w:val="20"/>
      <w:lang w:eastAsia="en-US"/>
    </w:rPr>
  </w:style>
  <w:style w:type="paragraph" w:customStyle="1" w:styleId="71">
    <w:name w:val="标题 71"/>
    <w:basedOn w:val="Normal"/>
    <w:rsid w:val="00112A5E"/>
    <w:pPr>
      <w:tabs>
        <w:tab w:val="num" w:pos="1296"/>
      </w:tabs>
    </w:pPr>
    <w:rPr>
      <w:rFonts w:ascii="Times" w:eastAsia="MS PGothic" w:hAnsi="Times" w:cs="Times"/>
      <w:szCs w:val="20"/>
      <w:lang w:eastAsia="ja-JP"/>
    </w:rPr>
  </w:style>
  <w:style w:type="paragraph" w:customStyle="1" w:styleId="tac0">
    <w:name w:val="tac"/>
    <w:basedOn w:val="Normal"/>
    <w:rsid w:val="00112A5E"/>
    <w:pPr>
      <w:keepNext/>
      <w:autoSpaceDE w:val="0"/>
      <w:autoSpaceDN w:val="0"/>
      <w:jc w:val="center"/>
    </w:pPr>
    <w:rPr>
      <w:rFonts w:ascii="Arial" w:eastAsia="SimSun" w:hAnsi="Arial" w:cs="Arial"/>
      <w:sz w:val="18"/>
      <w:szCs w:val="18"/>
      <w:lang w:eastAsia="zh-CN"/>
    </w:rPr>
  </w:style>
  <w:style w:type="paragraph" w:customStyle="1" w:styleId="th0">
    <w:name w:val="th"/>
    <w:basedOn w:val="Normal"/>
    <w:rsid w:val="00112A5E"/>
    <w:pPr>
      <w:keepNext/>
      <w:autoSpaceDE w:val="0"/>
      <w:autoSpaceDN w:val="0"/>
      <w:spacing w:before="60" w:after="180"/>
      <w:jc w:val="center"/>
    </w:pPr>
    <w:rPr>
      <w:rFonts w:ascii="Arial" w:eastAsia="SimSun" w:hAnsi="Arial" w:cs="Arial"/>
      <w:b/>
      <w:bCs/>
      <w:szCs w:val="20"/>
      <w:lang w:eastAsia="zh-CN"/>
    </w:rPr>
  </w:style>
  <w:style w:type="paragraph" w:customStyle="1" w:styleId="tah0">
    <w:name w:val="tah"/>
    <w:basedOn w:val="Normal"/>
    <w:qFormat/>
    <w:rsid w:val="00112A5E"/>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ColorfulList-Accent1"/>
    <w:uiPriority w:val="34"/>
    <w:locked/>
    <w:rsid w:val="00112A5E"/>
    <w:rPr>
      <w:rFonts w:eastAsia="MS Gothic"/>
      <w:sz w:val="24"/>
      <w:szCs w:val="24"/>
      <w:lang w:val="en-GB" w:eastAsia="en-US"/>
    </w:rPr>
  </w:style>
  <w:style w:type="table" w:styleId="ColorfulList-Accent1">
    <w:name w:val="Colorful List Accent 1"/>
    <w:basedOn w:val="TableNormal"/>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2A5E"/>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112A5E"/>
    <w:rPr>
      <w:color w:val="2B579A"/>
      <w:shd w:val="clear" w:color="auto" w:fill="E6E6E6"/>
    </w:rPr>
  </w:style>
  <w:style w:type="paragraph" w:styleId="ListNumber3">
    <w:name w:val="List Number 3"/>
    <w:basedOn w:val="Normal"/>
    <w:rsid w:val="00112A5E"/>
    <w:pPr>
      <w:numPr>
        <w:numId w:val="19"/>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BodyText2">
    <w:name w:val="Body Text 2"/>
    <w:basedOn w:val="Normal"/>
    <w:link w:val="BodyText2Char"/>
    <w:rsid w:val="00112A5E"/>
    <w:pPr>
      <w:spacing w:after="120" w:line="480" w:lineRule="auto"/>
      <w:ind w:left="720" w:hanging="720"/>
    </w:pPr>
    <w:rPr>
      <w:rFonts w:ascii="Times" w:eastAsia="Batang" w:hAnsi="Times"/>
      <w:lang w:val="en-GB"/>
    </w:rPr>
  </w:style>
  <w:style w:type="character" w:customStyle="1" w:styleId="BodyText2Char">
    <w:name w:val="Body Text 2 Char"/>
    <w:link w:val="BodyText2"/>
    <w:rsid w:val="00112A5E"/>
    <w:rPr>
      <w:rFonts w:ascii="Times" w:eastAsia="Batang" w:hAnsi="Times"/>
      <w:szCs w:val="24"/>
      <w:lang w:val="en-GB" w:eastAsia="en-US"/>
    </w:rPr>
  </w:style>
  <w:style w:type="paragraph" w:customStyle="1" w:styleId="Paragraph">
    <w:name w:val="Paragraph"/>
    <w:basedOn w:val="Normal"/>
    <w:link w:val="ParagraphChar"/>
    <w:qFormat/>
    <w:rsid w:val="00112A5E"/>
    <w:pPr>
      <w:spacing w:before="220"/>
    </w:pPr>
    <w:rPr>
      <w:rFonts w:eastAsia="SimSun"/>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1">
    <w:name w:val="Grid Table 4 - Accent 51"/>
    <w:basedOn w:val="TableNormal"/>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NoList"/>
    <w:rsid w:val="00112A5E"/>
    <w:pPr>
      <w:numPr>
        <w:numId w:val="15"/>
      </w:numPr>
    </w:pPr>
  </w:style>
  <w:style w:type="numbering" w:customStyle="1" w:styleId="StyleBulletedSymbolsymbolLeft025Hanging0251">
    <w:name w:val="Style Bulleted Symbol (symbol) Left:  0.25&quot; Hanging:  0.25&quot;1"/>
    <w:basedOn w:val="NoList"/>
    <w:rsid w:val="00112A5E"/>
    <w:pPr>
      <w:numPr>
        <w:numId w:val="16"/>
      </w:numPr>
    </w:pPr>
  </w:style>
  <w:style w:type="numbering" w:customStyle="1" w:styleId="StyleBulletedSymbolsymbolLeft025Hanging0252">
    <w:name w:val="Style Bulleted Symbol (symbol) Left:  0.25&quot; Hanging:  0.25&quot;2"/>
    <w:basedOn w:val="NoList"/>
    <w:rsid w:val="00112A5E"/>
    <w:pPr>
      <w:numPr>
        <w:numId w:val="18"/>
      </w:numPr>
    </w:pPr>
  </w:style>
  <w:style w:type="table" w:customStyle="1" w:styleId="10">
    <w:name w:val="网格型1"/>
    <w:basedOn w:val="TableNormal"/>
    <w:next w:val="TableGrid"/>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Normal"/>
    <w:rsid w:val="00112A5E"/>
    <w:pPr>
      <w:numPr>
        <w:numId w:val="21"/>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12A5E"/>
    <w:pPr>
      <w:widowControl w:val="0"/>
      <w:ind w:firstLine="420"/>
      <w:jc w:val="both"/>
    </w:pPr>
    <w:rPr>
      <w:rFonts w:eastAsia="SimSun"/>
      <w:kern w:val="2"/>
      <w:sz w:val="21"/>
      <w:szCs w:val="20"/>
      <w:lang w:eastAsia="zh-CN"/>
    </w:rPr>
  </w:style>
  <w:style w:type="paragraph" w:customStyle="1" w:styleId="a0">
    <w:name w:val="表格文字居左"/>
    <w:basedOn w:val="Normal"/>
    <w:next w:val="Normal"/>
    <w:rsid w:val="00112A5E"/>
    <w:pPr>
      <w:widowControl w:val="0"/>
      <w:jc w:val="both"/>
    </w:pPr>
    <w:rPr>
      <w:rFonts w:ascii="Arial" w:eastAsia="SimSun" w:hAnsi="Arial" w:cs="SimSun"/>
      <w:kern w:val="2"/>
      <w:sz w:val="21"/>
      <w:szCs w:val="20"/>
      <w:lang w:eastAsia="zh-CN"/>
    </w:rPr>
  </w:style>
  <w:style w:type="paragraph" w:styleId="z-TopofForm">
    <w:name w:val="HTML Top of Form"/>
    <w:basedOn w:val="Normal"/>
    <w:next w:val="Normal"/>
    <w:link w:val="z-TopofFormChar"/>
    <w:hidden/>
    <w:uiPriority w:val="99"/>
    <w:unhideWhenUsed/>
    <w:rsid w:val="00112A5E"/>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link w:val="z-TopofForm"/>
    <w:uiPriority w:val="99"/>
    <w:rsid w:val="00112A5E"/>
    <w:rPr>
      <w:rFonts w:ascii="Arial" w:hAnsi="Arial"/>
      <w:vanish/>
      <w:sz w:val="16"/>
      <w:szCs w:val="16"/>
    </w:rPr>
  </w:style>
  <w:style w:type="character" w:customStyle="1" w:styleId="hps">
    <w:name w:val="hps"/>
    <w:rsid w:val="00112A5E"/>
  </w:style>
  <w:style w:type="paragraph" w:styleId="z-BottomofForm">
    <w:name w:val="HTML Bottom of Form"/>
    <w:basedOn w:val="Normal"/>
    <w:next w:val="Normal"/>
    <w:link w:val="z-BottomofFormChar"/>
    <w:hidden/>
    <w:uiPriority w:val="99"/>
    <w:unhideWhenUsed/>
    <w:rsid w:val="00112A5E"/>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link w:val="z-BottomofForm"/>
    <w:uiPriority w:val="99"/>
    <w:rsid w:val="00112A5E"/>
    <w:rPr>
      <w:rFonts w:ascii="Arial" w:hAnsi="Arial"/>
      <w:vanish/>
      <w:sz w:val="16"/>
      <w:szCs w:val="16"/>
    </w:rPr>
  </w:style>
  <w:style w:type="paragraph" w:customStyle="1" w:styleId="tablecell0">
    <w:name w:val="tablecell"/>
    <w:basedOn w:val="Normal"/>
    <w:qFormat/>
    <w:rsid w:val="00112A5E"/>
    <w:pPr>
      <w:autoSpaceDE w:val="0"/>
      <w:autoSpaceDN w:val="0"/>
      <w:adjustRightInd w:val="0"/>
      <w:snapToGrid w:val="0"/>
      <w:spacing w:before="40" w:after="40"/>
    </w:pPr>
    <w:rPr>
      <w:rFonts w:eastAsia="SimSun"/>
      <w:szCs w:val="20"/>
    </w:rPr>
  </w:style>
  <w:style w:type="character" w:customStyle="1" w:styleId="shorttext">
    <w:name w:val="short_text"/>
    <w:rsid w:val="00112A5E"/>
  </w:style>
  <w:style w:type="paragraph" w:customStyle="1" w:styleId="tableheader">
    <w:name w:val="tableheader"/>
    <w:basedOn w:val="Normal"/>
    <w:qFormat/>
    <w:rsid w:val="00112A5E"/>
    <w:pPr>
      <w:snapToGrid w:val="0"/>
      <w:spacing w:before="40" w:after="40"/>
      <w:jc w:val="center"/>
    </w:pPr>
    <w:rPr>
      <w:rFonts w:eastAsia="SimSun" w:cs="Calibri"/>
      <w:b/>
      <w:bCs/>
      <w:color w:val="000000"/>
      <w:szCs w:val="20"/>
    </w:rPr>
  </w:style>
  <w:style w:type="character" w:customStyle="1" w:styleId="keyword">
    <w:name w:val="keyword"/>
    <w:rsid w:val="00112A5E"/>
  </w:style>
  <w:style w:type="paragraph" w:customStyle="1" w:styleId="Test">
    <w:name w:val="Test"/>
    <w:basedOn w:val="Normal"/>
    <w:rsid w:val="00112A5E"/>
    <w:pPr>
      <w:spacing w:before="60" w:after="60" w:line="280" w:lineRule="atLeast"/>
      <w:ind w:left="2160"/>
      <w:jc w:val="both"/>
    </w:pPr>
    <w:rPr>
      <w:rFonts w:eastAsia="MS Mincho"/>
      <w:szCs w:val="20"/>
      <w:lang w:val="en-GB"/>
    </w:rPr>
  </w:style>
  <w:style w:type="paragraph" w:styleId="BodyTextIndent">
    <w:name w:val="Body Text Indent"/>
    <w:basedOn w:val="Normal"/>
    <w:link w:val="BodyTextIndentChar"/>
    <w:unhideWhenUsed/>
    <w:rsid w:val="00112A5E"/>
    <w:pPr>
      <w:spacing w:after="120" w:line="276" w:lineRule="auto"/>
      <w:ind w:left="360"/>
    </w:pPr>
    <w:rPr>
      <w:rFonts w:eastAsia="SimSun"/>
      <w:szCs w:val="20"/>
      <w:lang w:eastAsia="zh-CN"/>
    </w:rPr>
  </w:style>
  <w:style w:type="character" w:customStyle="1" w:styleId="BodyTextIndentChar">
    <w:name w:val="Body Text Indent Char"/>
    <w:basedOn w:val="DefaultParagraphFont"/>
    <w:link w:val="BodyTextIndent"/>
    <w:rsid w:val="00112A5E"/>
  </w:style>
  <w:style w:type="character" w:styleId="PlaceholderText">
    <w:name w:val="Placeholder Text"/>
    <w:uiPriority w:val="99"/>
    <w:rsid w:val="00112A5E"/>
    <w:rPr>
      <w:color w:val="808080"/>
    </w:rPr>
  </w:style>
  <w:style w:type="paragraph" w:customStyle="1" w:styleId="ordinary-output">
    <w:name w:val="ordinary-output"/>
    <w:basedOn w:val="Normal"/>
    <w:rsid w:val="00112A5E"/>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Normal"/>
    <w:link w:val="ReferenceChar"/>
    <w:uiPriority w:val="99"/>
    <w:qFormat/>
    <w:rsid w:val="00112A5E"/>
    <w:pPr>
      <w:widowControl w:val="0"/>
      <w:numPr>
        <w:numId w:val="22"/>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Subtitle">
    <w:name w:val="Subtitle"/>
    <w:basedOn w:val="Normal"/>
    <w:next w:val="Normal"/>
    <w:link w:val="SubtitleChar"/>
    <w:uiPriority w:val="11"/>
    <w:qFormat/>
    <w:rsid w:val="00112A5E"/>
    <w:pPr>
      <w:numPr>
        <w:ilvl w:val="1"/>
      </w:numPr>
      <w:snapToGrid w:val="0"/>
    </w:pPr>
    <w:rPr>
      <w:rFonts w:ascii="Cambria" w:eastAsia="SimSun" w:hAnsi="Cambria"/>
      <w:b/>
      <w:i/>
      <w:iCs/>
      <w:color w:val="4F81BD"/>
      <w:spacing w:val="15"/>
      <w:lang w:eastAsia="zh-CN"/>
    </w:rPr>
  </w:style>
  <w:style w:type="character" w:customStyle="1" w:styleId="SubtitleChar">
    <w:name w:val="Subtitle Char"/>
    <w:link w:val="Subtitle"/>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Normal"/>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TableNormal"/>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TitleChar1">
    <w:name w:val="Title Char1"/>
    <w:link w:val="Title"/>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SimSun" w:hAnsi="Times New Roman"/>
      <w:lang w:val="en-GB" w:eastAsia="en-US"/>
    </w:rPr>
  </w:style>
  <w:style w:type="paragraph" w:customStyle="1" w:styleId="TableText">
    <w:name w:val="TableText"/>
    <w:basedOn w:val="BodyTextIndent"/>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Index2">
    <w:name w:val="index 2"/>
    <w:basedOn w:val="Index1"/>
    <w:rsid w:val="00112A5E"/>
    <w:pPr>
      <w:overflowPunct/>
      <w:autoSpaceDE/>
      <w:autoSpaceDN/>
      <w:adjustRightInd/>
      <w:ind w:left="284"/>
      <w:textAlignment w:val="auto"/>
    </w:pPr>
    <w:rPr>
      <w:rFonts w:eastAsia="MS Mincho"/>
      <w:lang w:eastAsia="ja-JP"/>
    </w:rPr>
  </w:style>
  <w:style w:type="paragraph" w:styleId="ListNumber2">
    <w:name w:val="List Number 2"/>
    <w:basedOn w:val="ListNumber"/>
    <w:uiPriority w:val="99"/>
    <w:qFormat/>
    <w:rsid w:val="00112A5E"/>
    <w:pPr>
      <w:ind w:left="851"/>
    </w:pPr>
  </w:style>
  <w:style w:type="paragraph" w:styleId="ListNumber">
    <w:name w:val="List Number"/>
    <w:basedOn w:val="List"/>
    <w:rsid w:val="00112A5E"/>
    <w:pPr>
      <w:spacing w:after="180"/>
      <w:ind w:left="568" w:hanging="284"/>
    </w:pPr>
    <w:rPr>
      <w:rFonts w:eastAsia="MS Mincho"/>
      <w:szCs w:val="20"/>
      <w:lang w:val="en-GB" w:eastAsia="ja-JP"/>
    </w:rPr>
  </w:style>
  <w:style w:type="character" w:styleId="FootnoteReference">
    <w:name w:val="footnote reference"/>
    <w:rsid w:val="00112A5E"/>
    <w:rPr>
      <w:b/>
      <w:position w:val="6"/>
      <w:sz w:val="16"/>
    </w:rPr>
  </w:style>
  <w:style w:type="paragraph" w:styleId="ListBullet2">
    <w:name w:val="List Bullet 2"/>
    <w:aliases w:val="lb2"/>
    <w:basedOn w:val="ListBullet"/>
    <w:rsid w:val="00112A5E"/>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112A5E"/>
    <w:pPr>
      <w:ind w:left="1135"/>
    </w:pPr>
  </w:style>
  <w:style w:type="paragraph" w:styleId="List3">
    <w:name w:val="List 3"/>
    <w:basedOn w:val="List2"/>
    <w:link w:val="List3Char"/>
    <w:uiPriority w:val="99"/>
    <w:qFormat/>
    <w:rsid w:val="00112A5E"/>
    <w:pPr>
      <w:numPr>
        <w:numId w:val="0"/>
      </w:numPr>
      <w:spacing w:before="0" w:after="180"/>
      <w:ind w:left="1135" w:hanging="284"/>
    </w:pPr>
    <w:rPr>
      <w:rFonts w:ascii="Times New Roman" w:eastAsia="SimSun" w:hAnsi="Times New Roman"/>
      <w:sz w:val="20"/>
      <w:lang w:eastAsia="ja-JP"/>
    </w:rPr>
  </w:style>
  <w:style w:type="paragraph" w:styleId="List4">
    <w:name w:val="List 4"/>
    <w:basedOn w:val="List3"/>
    <w:rsid w:val="00112A5E"/>
    <w:pPr>
      <w:ind w:left="1418"/>
    </w:pPr>
  </w:style>
  <w:style w:type="paragraph" w:styleId="List5">
    <w:name w:val="List 5"/>
    <w:basedOn w:val="List4"/>
    <w:rsid w:val="00112A5E"/>
    <w:pPr>
      <w:ind w:left="1702"/>
    </w:pPr>
  </w:style>
  <w:style w:type="paragraph" w:styleId="ListBullet4">
    <w:name w:val="List Bullet 4"/>
    <w:basedOn w:val="ListBullet3"/>
    <w:rsid w:val="00112A5E"/>
    <w:pPr>
      <w:ind w:left="1418"/>
    </w:pPr>
  </w:style>
  <w:style w:type="paragraph" w:styleId="ListBullet5">
    <w:name w:val="List Bullet 5"/>
    <w:basedOn w:val="ListBullet4"/>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Header"/>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Normal"/>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Normal"/>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Normal"/>
    <w:next w:val="Normal"/>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Normal"/>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Normal"/>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Normal"/>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2A5E"/>
    <w:pPr>
      <w:keepNext w:val="0"/>
      <w:widowControl/>
      <w:ind w:left="1418" w:hanging="1418"/>
    </w:pPr>
    <w:rPr>
      <w:rFonts w:eastAsia="MS Mincho"/>
      <w:lang w:val="en-GB"/>
    </w:rPr>
  </w:style>
  <w:style w:type="paragraph" w:customStyle="1" w:styleId="CRfront">
    <w:name w:val="CR_front"/>
    <w:next w:val="Normal"/>
    <w:rsid w:val="00112A5E"/>
    <w:rPr>
      <w:rFonts w:ascii="Arial" w:eastAsia="MS Mincho" w:hAnsi="Arial"/>
      <w:lang w:val="en-GB" w:eastAsia="en-US"/>
    </w:rPr>
  </w:style>
  <w:style w:type="paragraph" w:customStyle="1" w:styleId="berschrift2Head2A2">
    <w:name w:val="Überschrift 2.Head2A.2"/>
    <w:basedOn w:val="Heading1"/>
    <w:next w:val="Normal"/>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Heading2"/>
    <w:next w:val="Normal"/>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BodyText"/>
    <w:rsid w:val="00112A5E"/>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112A5E"/>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112A5E"/>
    <w:pPr>
      <w:spacing w:after="180"/>
      <w:ind w:leftChars="100" w:left="200"/>
    </w:pPr>
    <w:rPr>
      <w:rFonts w:eastAsia="MS Mincho"/>
      <w:szCs w:val="20"/>
      <w:lang w:val="en-GB" w:eastAsia="ja-JP"/>
    </w:rPr>
  </w:style>
  <w:style w:type="character" w:customStyle="1" w:styleId="BodyTextIndent2Char">
    <w:name w:val="Body Text Indent 2 Char"/>
    <w:link w:val="BodyTextIndent2"/>
    <w:rsid w:val="00112A5E"/>
    <w:rPr>
      <w:rFonts w:eastAsia="MS Mincho"/>
      <w:lang w:val="en-GB" w:eastAsia="ja-JP"/>
    </w:rPr>
  </w:style>
  <w:style w:type="character" w:customStyle="1" w:styleId="ListChar">
    <w:name w:val="List Char"/>
    <w:link w:val="List"/>
    <w:uiPriority w:val="99"/>
    <w:rsid w:val="00112A5E"/>
    <w:rPr>
      <w:rFonts w:eastAsia="Times New Roman"/>
      <w:szCs w:val="24"/>
      <w:lang w:eastAsia="en-US"/>
    </w:rPr>
  </w:style>
  <w:style w:type="character" w:customStyle="1" w:styleId="List2Char">
    <w:name w:val="List 2 Char"/>
    <w:link w:val="List2"/>
    <w:uiPriority w:val="99"/>
    <w:rsid w:val="00112A5E"/>
    <w:rPr>
      <w:rFonts w:ascii="Arial" w:eastAsia="Times New Roman" w:hAnsi="Arial"/>
      <w:sz w:val="22"/>
      <w:lang w:eastAsia="en-US"/>
    </w:rPr>
  </w:style>
  <w:style w:type="character" w:customStyle="1" w:styleId="List3Char">
    <w:name w:val="List 3 Char"/>
    <w:link w:val="List3"/>
    <w:uiPriority w:val="99"/>
    <w:rsid w:val="00112A5E"/>
    <w:rPr>
      <w:lang w:eastAsia="ja-JP"/>
    </w:rPr>
  </w:style>
  <w:style w:type="character" w:customStyle="1" w:styleId="B3Char">
    <w:name w:val="B3 Char"/>
    <w:link w:val="B3"/>
    <w:uiPriority w:val="99"/>
    <w:rsid w:val="00112A5E"/>
    <w:rPr>
      <w:lang w:val="en-GB" w:eastAsia="en-US"/>
    </w:rPr>
  </w:style>
  <w:style w:type="paragraph" w:styleId="ListContinue2">
    <w:name w:val="List Continue 2"/>
    <w:basedOn w:val="Normal"/>
    <w:rsid w:val="00112A5E"/>
    <w:pPr>
      <w:spacing w:after="180"/>
      <w:ind w:leftChars="400" w:left="850"/>
    </w:pPr>
    <w:rPr>
      <w:rFonts w:eastAsia="MS Mincho"/>
      <w:szCs w:val="20"/>
      <w:lang w:val="en-GB" w:eastAsia="ja-JP"/>
    </w:rPr>
  </w:style>
  <w:style w:type="paragraph" w:styleId="BodyTextFirstIndent2">
    <w:name w:val="Body Text First Indent 2"/>
    <w:basedOn w:val="BodyTextIndent"/>
    <w:link w:val="BodyTextFirstIndent2Char"/>
    <w:rsid w:val="00112A5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12A5E"/>
    <w:rPr>
      <w:rFonts w:eastAsia="MS Mincho"/>
      <w:lang w:val="en-GB" w:eastAsia="en-US"/>
    </w:rPr>
  </w:style>
  <w:style w:type="character" w:styleId="PageNumber">
    <w:name w:val="page number"/>
    <w:rsid w:val="00112A5E"/>
  </w:style>
  <w:style w:type="paragraph" w:customStyle="1" w:styleId="List1">
    <w:name w:val="List 1"/>
    <w:basedOn w:val="Normal"/>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TableClassic2">
    <w:name w:val="Table Classic 2"/>
    <w:basedOn w:val="TableNormal"/>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112A5E"/>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Normal"/>
    <w:rsid w:val="00112A5E"/>
    <w:pPr>
      <w:spacing w:after="220"/>
    </w:pPr>
    <w:rPr>
      <w:rFonts w:ascii="Arial" w:eastAsia="SimSun" w:hAnsi="Arial"/>
      <w:sz w:val="22"/>
    </w:rPr>
  </w:style>
  <w:style w:type="paragraph" w:customStyle="1" w:styleId="a1">
    <w:name w:val="样式 正文"/>
    <w:basedOn w:val="Normal"/>
    <w:link w:val="Char0"/>
    <w:rsid w:val="00112A5E"/>
    <w:pPr>
      <w:widowControl w:val="0"/>
      <w:ind w:firstLineChars="200" w:firstLine="420"/>
      <w:jc w:val="both"/>
    </w:pPr>
    <w:rPr>
      <w:rFonts w:eastAsia="SimSun" w:cs="SimSun"/>
      <w:kern w:val="2"/>
      <w:sz w:val="21"/>
      <w:szCs w:val="20"/>
      <w:lang w:eastAsia="zh-CN"/>
    </w:rPr>
  </w:style>
  <w:style w:type="character" w:customStyle="1" w:styleId="Char0">
    <w:name w:val="样式 正文 Char"/>
    <w:link w:val="a1"/>
    <w:rsid w:val="00112A5E"/>
    <w:rPr>
      <w:rFonts w:cs="SimSun"/>
      <w:kern w:val="2"/>
      <w:sz w:val="21"/>
    </w:rPr>
  </w:style>
  <w:style w:type="paragraph" w:customStyle="1" w:styleId="a2">
    <w:name w:val="公式"/>
    <w:basedOn w:val="Normal"/>
    <w:rsid w:val="00112A5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Normal"/>
    <w:link w:val="Doc-titleChar"/>
    <w:qFormat/>
    <w:rsid w:val="00112A5E"/>
    <w:pPr>
      <w:spacing w:before="60"/>
      <w:ind w:left="1259" w:hanging="1259"/>
    </w:pPr>
    <w:rPr>
      <w:rFonts w:ascii="Arial" w:eastAsia="SimSun" w:hAnsi="Arial" w:cs="Arial"/>
      <w:szCs w:val="20"/>
      <w:lang w:eastAsia="zh-CN"/>
    </w:rPr>
  </w:style>
  <w:style w:type="paragraph" w:customStyle="1" w:styleId="onecomwebmail-msonormal">
    <w:name w:val="onecomwebmail-msonormal"/>
    <w:basedOn w:val="Normal"/>
    <w:rsid w:val="00112A5E"/>
    <w:pPr>
      <w:spacing w:before="100" w:beforeAutospacing="1" w:after="100" w:afterAutospacing="1"/>
    </w:pPr>
    <w:rPr>
      <w:sz w:val="24"/>
    </w:rPr>
  </w:style>
  <w:style w:type="paragraph" w:customStyle="1" w:styleId="Figure">
    <w:name w:val="Figure"/>
    <w:basedOn w:val="Normal"/>
    <w:next w:val="Caption"/>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12A5E"/>
    <w:pPr>
      <w:spacing w:after="160" w:line="259" w:lineRule="auto"/>
      <w:ind w:left="1418" w:hanging="1418"/>
    </w:pPr>
    <w:rPr>
      <w:rFonts w:ascii="Calibri" w:eastAsia="Calibri" w:hAnsi="Calibri"/>
      <w:b/>
      <w:sz w:val="22"/>
      <w:szCs w:val="22"/>
    </w:rPr>
  </w:style>
  <w:style w:type="paragraph" w:styleId="IndexHeading">
    <w:name w:val="index heading"/>
    <w:basedOn w:val="Normal"/>
    <w:next w:val="Normal"/>
    <w:rsid w:val="00112A5E"/>
    <w:pPr>
      <w:pBdr>
        <w:top w:val="single" w:sz="12" w:space="0" w:color="auto"/>
      </w:pBdr>
      <w:spacing w:before="360" w:after="240"/>
    </w:pPr>
    <w:rPr>
      <w:rFonts w:eastAsia="SimSun"/>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Normal"/>
    <w:rsid w:val="00112A5E"/>
    <w:pPr>
      <w:numPr>
        <w:numId w:val="25"/>
      </w:numPr>
      <w:jc w:val="both"/>
    </w:pPr>
    <w:rPr>
      <w:rFonts w:eastAsia="MS Mincho"/>
      <w:szCs w:val="20"/>
      <w:lang w:val="en-GB"/>
    </w:rPr>
  </w:style>
  <w:style w:type="paragraph" w:customStyle="1" w:styleId="FigureCaption">
    <w:name w:val="Figure Caption"/>
    <w:aliases w:val="fc Char,Figure Caption Char"/>
    <w:basedOn w:val="Normal"/>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112A5E"/>
    <w:pPr>
      <w:spacing w:before="120" w:after="120" w:line="240" w:lineRule="atLeast"/>
      <w:jc w:val="right"/>
    </w:pPr>
    <w:rPr>
      <w:rFonts w:eastAsia="SimSun"/>
      <w:sz w:val="22"/>
      <w:szCs w:val="20"/>
    </w:rPr>
  </w:style>
  <w:style w:type="paragraph" w:customStyle="1" w:styleId="multifig">
    <w:name w:val="multifig"/>
    <w:basedOn w:val="Normal"/>
    <w:rsid w:val="00112A5E"/>
    <w:pPr>
      <w:keepNext/>
      <w:tabs>
        <w:tab w:val="center" w:pos="2160"/>
        <w:tab w:val="center" w:pos="6480"/>
      </w:tabs>
      <w:spacing w:line="240" w:lineRule="atLeast"/>
    </w:pPr>
    <w:rPr>
      <w:rFonts w:eastAsia="SimSun"/>
      <w:sz w:val="24"/>
      <w:szCs w:val="20"/>
    </w:rPr>
  </w:style>
  <w:style w:type="paragraph" w:customStyle="1" w:styleId="TableCaption">
    <w:name w:val="TableCaption"/>
    <w:basedOn w:val="Normal"/>
    <w:rsid w:val="00112A5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112A5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PreformattedChar">
    <w:name w:val="HTML Preformatted Char"/>
    <w:link w:val="HTMLPreformatted"/>
    <w:rsid w:val="00112A5E"/>
    <w:rPr>
      <w:rFonts w:ascii="Courier New" w:eastAsia="Batang" w:hAnsi="Courier New" w:cs="Courier New"/>
      <w:lang w:eastAsia="ko-KR"/>
    </w:rPr>
  </w:style>
  <w:style w:type="paragraph" w:customStyle="1" w:styleId="Bullet0">
    <w:name w:val="Bullet"/>
    <w:basedOn w:val="Normal"/>
    <w:rsid w:val="00112A5E"/>
    <w:pPr>
      <w:numPr>
        <w:numId w:val="24"/>
      </w:numPr>
      <w:tabs>
        <w:tab w:val="clear" w:pos="1440"/>
      </w:tabs>
      <w:ind w:left="360" w:firstLine="0"/>
    </w:pPr>
    <w:rPr>
      <w:rFonts w:eastAsia="SimSun"/>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Normal"/>
    <w:next w:val="Normal"/>
    <w:rsid w:val="00112A5E"/>
    <w:pPr>
      <w:keepNext/>
      <w:spacing w:before="60" w:after="60" w:line="240" w:lineRule="atLeast"/>
      <w:jc w:val="center"/>
    </w:pPr>
    <w:rPr>
      <w:rFonts w:eastAsia="SimSun"/>
      <w:sz w:val="24"/>
      <w:szCs w:val="20"/>
    </w:rPr>
  </w:style>
  <w:style w:type="character" w:customStyle="1" w:styleId="Equation-NumberedChar">
    <w:name w:val="Equation-Numbered Char"/>
    <w:rsid w:val="00112A5E"/>
    <w:rPr>
      <w:rFonts w:ascii="Arial" w:eastAsia="SimSun" w:hAnsi="Arial" w:cs="Arial"/>
      <w:color w:val="0000FF"/>
      <w:kern w:val="2"/>
      <w:sz w:val="22"/>
      <w:lang w:val="en-US" w:eastAsia="en-US" w:bidi="ar-SA"/>
    </w:rPr>
  </w:style>
  <w:style w:type="paragraph" w:customStyle="1" w:styleId="item">
    <w:name w:val="item"/>
    <w:basedOn w:val="Normal"/>
    <w:rsid w:val="00112A5E"/>
    <w:pPr>
      <w:numPr>
        <w:numId w:val="26"/>
      </w:numPr>
      <w:jc w:val="both"/>
    </w:pPr>
    <w:rPr>
      <w:rFonts w:eastAsia="MS Mincho"/>
      <w:szCs w:val="20"/>
      <w:lang w:val="en-GB"/>
    </w:rPr>
  </w:style>
  <w:style w:type="paragraph" w:customStyle="1" w:styleId="PaperTableCell">
    <w:name w:val="PaperTableCell"/>
    <w:basedOn w:val="Normal"/>
    <w:rsid w:val="00112A5E"/>
    <w:pPr>
      <w:jc w:val="both"/>
    </w:pPr>
    <w:rPr>
      <w:rFonts w:eastAsia="SimSun"/>
      <w:sz w:val="16"/>
    </w:rPr>
  </w:style>
  <w:style w:type="character" w:styleId="LineNumber">
    <w:name w:val="line number"/>
    <w:rsid w:val="00112A5E"/>
    <w:rPr>
      <w:rFonts w:ascii="Arial" w:eastAsia="SimSun" w:hAnsi="Arial" w:cs="Arial"/>
      <w:color w:val="0000FF"/>
      <w:kern w:val="2"/>
      <w:sz w:val="18"/>
      <w:lang w:val="en-US" w:eastAsia="zh-CN" w:bidi="ar-SA"/>
    </w:rPr>
  </w:style>
  <w:style w:type="paragraph" w:customStyle="1" w:styleId="figure0">
    <w:name w:val="figure"/>
    <w:basedOn w:val="Normal"/>
    <w:rsid w:val="00112A5E"/>
    <w:pPr>
      <w:keepNext/>
      <w:keepLines/>
      <w:spacing w:before="60" w:after="60" w:line="240" w:lineRule="atLeast"/>
      <w:jc w:val="center"/>
    </w:pPr>
    <w:rPr>
      <w:rFonts w:eastAsia="SimSun"/>
      <w:szCs w:val="20"/>
    </w:rPr>
  </w:style>
  <w:style w:type="character" w:customStyle="1" w:styleId="moz-txt-tag">
    <w:name w:val="moz-txt-tag"/>
    <w:rsid w:val="00112A5E"/>
    <w:rPr>
      <w:rFonts w:ascii="Arial" w:eastAsia="SimSun"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BodyTextIndent3">
    <w:name w:val="Body Text Indent 3"/>
    <w:basedOn w:val="Normal"/>
    <w:link w:val="BodyTextIndent3Char"/>
    <w:rsid w:val="00112A5E"/>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link w:val="BodyTextIndent3"/>
    <w:rsid w:val="00112A5E"/>
    <w:rPr>
      <w:lang w:eastAsia="ja-JP"/>
    </w:rPr>
  </w:style>
  <w:style w:type="paragraph" w:customStyle="1" w:styleId="CharCharCharCharCharChar1CharChar">
    <w:name w:val="Char Char Char Char Char Char1 Char Char"/>
    <w:next w:val="Normal"/>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ListBullet"/>
    <w:rsid w:val="00112A5E"/>
  </w:style>
  <w:style w:type="paragraph" w:customStyle="1" w:styleId="TabList">
    <w:name w:val="TabList"/>
    <w:basedOn w:val="Normal"/>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Normal"/>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Normal"/>
    <w:next w:val="Normal"/>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Normal"/>
    <w:next w:val="Normal"/>
    <w:rsid w:val="00112A5E"/>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7"/>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8"/>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29"/>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Normal"/>
    <w:rsid w:val="00112A5E"/>
    <w:pPr>
      <w:widowControl w:val="0"/>
      <w:numPr>
        <w:numId w:val="31"/>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Normal"/>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Normal"/>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Normal"/>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Normal"/>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SimSun"/>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112A5E"/>
    <w:pPr>
      <w:keepNext/>
      <w:tabs>
        <w:tab w:val="num" w:pos="720"/>
      </w:tabs>
      <w:autoSpaceDE w:val="0"/>
      <w:autoSpaceDN w:val="0"/>
      <w:adjustRightInd w:val="0"/>
      <w:ind w:left="720" w:hanging="360"/>
      <w:jc w:val="both"/>
    </w:pPr>
    <w:rPr>
      <w:kern w:val="2"/>
      <w:lang w:val="en-GB"/>
    </w:rPr>
  </w:style>
  <w:style w:type="numbering" w:customStyle="1" w:styleId="12">
    <w:name w:val="无列表1"/>
    <w:next w:val="NoList"/>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Normal"/>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Normal"/>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112A5E"/>
  </w:style>
  <w:style w:type="paragraph" w:styleId="BodyText3">
    <w:name w:val="Body Text 3"/>
    <w:basedOn w:val="Normal"/>
    <w:link w:val="BodyText3Char"/>
    <w:rsid w:val="00112A5E"/>
    <w:pPr>
      <w:jc w:val="both"/>
    </w:pPr>
    <w:rPr>
      <w:rFonts w:eastAsia="MS Gothic"/>
      <w:sz w:val="24"/>
      <w:szCs w:val="20"/>
      <w:lang w:val="en-GB" w:eastAsia="ja-JP"/>
    </w:rPr>
  </w:style>
  <w:style w:type="character" w:customStyle="1" w:styleId="BodyText3Char">
    <w:name w:val="Body Text 3 Char"/>
    <w:link w:val="BodyText3"/>
    <w:rsid w:val="00112A5E"/>
    <w:rPr>
      <w:rFonts w:eastAsia="MS Gothic"/>
      <w:sz w:val="24"/>
      <w:lang w:val="en-GB" w:eastAsia="ja-JP"/>
    </w:rPr>
  </w:style>
  <w:style w:type="paragraph" w:customStyle="1" w:styleId="TableText1">
    <w:name w:val="Table_Text"/>
    <w:basedOn w:val="Normal"/>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Normal"/>
    <w:uiPriority w:val="99"/>
    <w:rsid w:val="00112A5E"/>
    <w:pPr>
      <w:spacing w:before="100" w:beforeAutospacing="1" w:after="100" w:afterAutospacing="1"/>
    </w:pPr>
    <w:rPr>
      <w:rFonts w:ascii="SimSun" w:eastAsia="SimSun" w:hAnsi="SimSun" w:cs="SimSun"/>
      <w:sz w:val="24"/>
      <w:lang w:eastAsia="zh-CN"/>
    </w:rPr>
  </w:style>
  <w:style w:type="paragraph" w:customStyle="1" w:styleId="font5">
    <w:name w:val="font5"/>
    <w:basedOn w:val="Normal"/>
    <w:rsid w:val="00112A5E"/>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112A5E"/>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112A5E"/>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112A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112A5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112A5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112A5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112A5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112A5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112A5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Normal"/>
    <w:uiPriority w:val="99"/>
    <w:qFormat/>
    <w:rsid w:val="00112A5E"/>
    <w:pPr>
      <w:numPr>
        <w:numId w:val="32"/>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112A5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rsid w:val="00112A5E"/>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paragraph" w:customStyle="1" w:styleId="body">
    <w:name w:val="body"/>
    <w:basedOn w:val="Normal"/>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DarkList-Accent6">
    <w:name w:val="Dark List Accent 6"/>
    <w:basedOn w:val="TableNormal"/>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Normal"/>
    <w:link w:val="RAN1bullet2Char"/>
    <w:qFormat/>
    <w:rsid w:val="00112A5E"/>
    <w:pPr>
      <w:numPr>
        <w:ilvl w:val="1"/>
        <w:numId w:val="33"/>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Normal"/>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rsid w:val="00112A5E"/>
    <w:rPr>
      <w:rFonts w:eastAsia="Times New Roman"/>
      <w:b/>
      <w:bCs/>
      <w:lang w:val="en-GB"/>
    </w:rPr>
  </w:style>
  <w:style w:type="paragraph" w:customStyle="1" w:styleId="bullet">
    <w:name w:val="bullet"/>
    <w:basedOn w:val="ListParagraph"/>
    <w:link w:val="bulletChar"/>
    <w:qFormat/>
    <w:rsid w:val="00112A5E"/>
    <w:pPr>
      <w:widowControl/>
      <w:numPr>
        <w:numId w:val="34"/>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Heading">
    <w:name w:val="TOC Heading"/>
    <w:basedOn w:val="Heading1"/>
    <w:next w:val="Normal"/>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Normal"/>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Normal"/>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SimSun"/>
      <w:sz w:val="24"/>
      <w:szCs w:val="24"/>
      <w:lang w:eastAsia="en-US"/>
    </w:rPr>
  </w:style>
  <w:style w:type="character" w:customStyle="1" w:styleId="Heading8Char1">
    <w:name w:val="Heading 8 Char1"/>
    <w:uiPriority w:val="99"/>
    <w:semiHidden/>
    <w:rsid w:val="00112A5E"/>
    <w:rPr>
      <w:rFonts w:eastAsia="SimSun"/>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SimSun" w:eastAsia="SimSun"/>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4">
    <w:name w:val="목록 단락1"/>
    <w:basedOn w:val="Normal"/>
    <w:uiPriority w:val="34"/>
    <w:qFormat/>
    <w:rsid w:val="00112A5E"/>
    <w:pPr>
      <w:ind w:leftChars="400" w:left="800"/>
    </w:pPr>
    <w:rPr>
      <w:rFonts w:ascii="Calibri" w:eastAsia="Malgun Gothic" w:hAnsi="Calibri"/>
      <w:sz w:val="22"/>
      <w:szCs w:val="22"/>
    </w:rPr>
  </w:style>
  <w:style w:type="paragraph" w:customStyle="1" w:styleId="Bullet-3">
    <w:name w:val="Bullet-3"/>
    <w:basedOn w:val="Normal"/>
    <w:link w:val="Bullet-3Char"/>
    <w:uiPriority w:val="99"/>
    <w:qFormat/>
    <w:rsid w:val="00112A5E"/>
    <w:pPr>
      <w:numPr>
        <w:ilvl w:val="2"/>
        <w:numId w:val="35"/>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
    <w:name w:val="스타일 양쪽 첫 줄:  2 글자"/>
    <w:basedOn w:val="Normal"/>
    <w:link w:val="2Char"/>
    <w:qFormat/>
    <w:rsid w:val="00112A5E"/>
    <w:pPr>
      <w:spacing w:line="288" w:lineRule="auto"/>
      <w:ind w:firstLineChars="200" w:firstLine="200"/>
    </w:pPr>
    <w:rPr>
      <w:rFonts w:ascii="Calibri" w:eastAsia="Malgun Gothic" w:hAnsi="Calibri" w:cs="Batang"/>
      <w:sz w:val="22"/>
      <w:szCs w:val="22"/>
    </w:rPr>
  </w:style>
  <w:style w:type="character" w:customStyle="1" w:styleId="2Char">
    <w:name w:val="스타일 양쪽 첫 줄:  2 글자 Char"/>
    <w:link w:val="2"/>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4"/>
    <w:uiPriority w:val="99"/>
    <w:qFormat/>
    <w:rsid w:val="00112A5E"/>
    <w:pPr>
      <w:spacing w:before="120" w:after="120" w:line="288" w:lineRule="auto"/>
      <w:ind w:left="400"/>
    </w:pPr>
    <w:rPr>
      <w:rFonts w:cs="Batang"/>
    </w:rPr>
  </w:style>
  <w:style w:type="paragraph" w:customStyle="1" w:styleId="a6">
    <w:name w:val="스타일 양쪽"/>
    <w:basedOn w:val="Normal"/>
    <w:uiPriority w:val="99"/>
    <w:qFormat/>
    <w:rsid w:val="00112A5E"/>
    <w:pPr>
      <w:spacing w:line="288" w:lineRule="auto"/>
    </w:pPr>
    <w:rPr>
      <w:rFonts w:ascii="Calibri" w:eastAsia="Malgun Gothic" w:hAnsi="Calibri" w:cs="Batang"/>
      <w:sz w:val="22"/>
      <w:szCs w:val="22"/>
    </w:rPr>
  </w:style>
  <w:style w:type="paragraph" w:customStyle="1" w:styleId="20">
    <w:name w:val="스타일 스타일 양쪽 + 첫 줄:  2 글자"/>
    <w:basedOn w:val="Normal"/>
    <w:link w:val="2Char0"/>
    <w:qFormat/>
    <w:rsid w:val="00112A5E"/>
    <w:pPr>
      <w:spacing w:before="120" w:after="120" w:line="288" w:lineRule="auto"/>
      <w:ind w:firstLineChars="200" w:firstLine="200"/>
    </w:pPr>
    <w:rPr>
      <w:rFonts w:ascii="Calibri" w:eastAsia="Malgun Gothic" w:hAnsi="Calibri"/>
      <w:sz w:val="22"/>
      <w:szCs w:val="22"/>
    </w:rPr>
  </w:style>
  <w:style w:type="character" w:customStyle="1" w:styleId="2Char0">
    <w:name w:val="스타일 스타일 양쪽 + 첫 줄:  2 글자 Char"/>
    <w:link w:val="20"/>
    <w:qFormat/>
    <w:rsid w:val="00112A5E"/>
    <w:rPr>
      <w:rFonts w:ascii="Calibri" w:eastAsia="Malgun Gothic" w:hAnsi="Calibri"/>
      <w:sz w:val="22"/>
      <w:szCs w:val="22"/>
      <w:lang w:eastAsia="en-US"/>
    </w:rPr>
  </w:style>
  <w:style w:type="paragraph" w:customStyle="1" w:styleId="22">
    <w:name w:val="스타일 스타일 양쪽 첫 줄:  2 글자 + 첫 줄:  2 글자"/>
    <w:basedOn w:val="2"/>
    <w:link w:val="22Char"/>
    <w:qFormat/>
    <w:rsid w:val="00112A5E"/>
    <w:pPr>
      <w:spacing w:line="300" w:lineRule="auto"/>
    </w:pPr>
  </w:style>
  <w:style w:type="character" w:customStyle="1" w:styleId="22Char">
    <w:name w:val="스타일 스타일 양쪽 첫 줄:  2 글자 + 첫 줄:  2 글자 Char"/>
    <w:link w:val="22"/>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4"/>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Heading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ListBullet5"/>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Caption"/>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Normal"/>
    <w:link w:val="referenceChar0"/>
    <w:uiPriority w:val="99"/>
    <w:qFormat/>
    <w:rsid w:val="00112A5E"/>
    <w:pPr>
      <w:widowControl w:val="0"/>
      <w:numPr>
        <w:numId w:val="36"/>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
    <w:name w:val="목록 표 1 밝게 - 강조색 11"/>
    <w:basedOn w:val="TableNormal"/>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5">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Normal"/>
    <w:link w:val="N1Char"/>
    <w:qFormat/>
    <w:rsid w:val="00112A5E"/>
    <w:pPr>
      <w:ind w:left="634"/>
    </w:pPr>
    <w:rPr>
      <w:rFonts w:ascii="MS Mincho" w:eastAsia="SimSun" w:hAnsi="MS Mincho" w:cs="Malgun Gothic"/>
      <w:szCs w:val="20"/>
      <w:lang w:eastAsia="zh-CN" w:bidi="hi-IN"/>
    </w:rPr>
  </w:style>
  <w:style w:type="paragraph" w:customStyle="1" w:styleId="TOC10">
    <w:name w:val="TOC 제목1"/>
    <w:basedOn w:val="Heading1"/>
    <w:next w:val="Normal"/>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TableNormal"/>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목록 단락2"/>
    <w:basedOn w:val="Normal"/>
    <w:uiPriority w:val="34"/>
    <w:qFormat/>
    <w:rsid w:val="00112A5E"/>
    <w:pPr>
      <w:ind w:leftChars="400" w:left="800"/>
    </w:pPr>
    <w:rPr>
      <w:rFonts w:ascii="Calibri" w:eastAsia="Malgun Gothic" w:hAnsi="Calibri"/>
      <w:sz w:val="22"/>
      <w:szCs w:val="22"/>
    </w:rPr>
  </w:style>
  <w:style w:type="character" w:customStyle="1" w:styleId="23">
    <w:name w:val="자리 표시자 텍스트2"/>
    <w:uiPriority w:val="99"/>
    <w:unhideWhenUsed/>
    <w:qFormat/>
    <w:rsid w:val="00112A5E"/>
    <w:rPr>
      <w:color w:val="808080"/>
    </w:rPr>
  </w:style>
  <w:style w:type="paragraph" w:customStyle="1" w:styleId="Eqn">
    <w:name w:val="Eqn"/>
    <w:basedOn w:val="Normal"/>
    <w:uiPriority w:val="99"/>
    <w:qFormat/>
    <w:rsid w:val="00112A5E"/>
    <w:pPr>
      <w:tabs>
        <w:tab w:val="center" w:pos="4608"/>
        <w:tab w:val="right" w:pos="9216"/>
      </w:tabs>
      <w:autoSpaceDE w:val="0"/>
      <w:autoSpaceDN w:val="0"/>
      <w:adjustRightInd w:val="0"/>
      <w:snapToGrid w:val="0"/>
      <w:spacing w:after="120"/>
    </w:pPr>
    <w:rPr>
      <w:rFonts w:ascii="Calibri" w:eastAsia="SimSun" w:hAnsi="Calibri"/>
      <w:sz w:val="22"/>
      <w:szCs w:val="22"/>
      <w:lang w:eastAsia="ja-JP"/>
    </w:rPr>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Normal"/>
    <w:next w:val="Normal"/>
    <w:uiPriority w:val="99"/>
    <w:qFormat/>
    <w:rsid w:val="00112A5E"/>
    <w:pPr>
      <w:numPr>
        <w:numId w:val="37"/>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SimSun"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SimSun"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Normal"/>
    <w:rsid w:val="00112A5E"/>
    <w:rPr>
      <w:rFonts w:ascii="Calibri" w:eastAsia="Gulim" w:hAnsi="Calibri" w:cs="Gulim"/>
      <w:sz w:val="22"/>
      <w:szCs w:val="22"/>
      <w:lang w:eastAsia="ko-KR"/>
    </w:rPr>
  </w:style>
  <w:style w:type="paragraph" w:customStyle="1" w:styleId="810">
    <w:name w:val="제목 81"/>
    <w:basedOn w:val="Normal"/>
    <w:rsid w:val="00112A5E"/>
    <w:rPr>
      <w:rFonts w:ascii="Calibri" w:eastAsia="Gulim" w:hAnsi="Calibri" w:cs="Gulim"/>
      <w:sz w:val="22"/>
      <w:szCs w:val="22"/>
      <w:lang w:eastAsia="ko-KR"/>
    </w:rPr>
  </w:style>
  <w:style w:type="paragraph" w:customStyle="1" w:styleId="16">
    <w:name w:val="각주 텍스트1"/>
    <w:basedOn w:val="Normal"/>
    <w:rsid w:val="00112A5E"/>
    <w:rPr>
      <w:rFonts w:ascii="Calibri" w:eastAsia="Gulim" w:hAnsi="Calibri" w:cs="Gulim"/>
      <w:sz w:val="22"/>
      <w:szCs w:val="22"/>
      <w:lang w:eastAsia="ko-KR"/>
    </w:rPr>
  </w:style>
  <w:style w:type="paragraph" w:customStyle="1" w:styleId="CommentText1">
    <w:name w:val="Comment Text1"/>
    <w:basedOn w:val="Normal"/>
    <w:rsid w:val="00112A5E"/>
    <w:rPr>
      <w:rFonts w:ascii="Calibri" w:eastAsia="Gulim" w:hAnsi="Calibri" w:cs="Gulim"/>
      <w:sz w:val="22"/>
      <w:szCs w:val="22"/>
      <w:lang w:eastAsia="ko-KR"/>
    </w:rPr>
  </w:style>
  <w:style w:type="paragraph" w:customStyle="1" w:styleId="17">
    <w:name w:val="바닥글1"/>
    <w:basedOn w:val="Normal"/>
    <w:rsid w:val="00112A5E"/>
    <w:rPr>
      <w:rFonts w:ascii="Calibri" w:eastAsia="Gulim" w:hAnsi="Calibri" w:cs="Gulim"/>
      <w:sz w:val="22"/>
      <w:szCs w:val="22"/>
      <w:lang w:eastAsia="ko-KR"/>
    </w:rPr>
  </w:style>
  <w:style w:type="paragraph" w:customStyle="1" w:styleId="18">
    <w:name w:val="제목1"/>
    <w:basedOn w:val="Normal"/>
    <w:rsid w:val="00112A5E"/>
    <w:rPr>
      <w:rFonts w:ascii="Calibri Light" w:hAnsi="Calibri Light"/>
      <w:b/>
      <w:bCs/>
      <w:kern w:val="28"/>
      <w:sz w:val="32"/>
      <w:szCs w:val="32"/>
      <w:lang w:val="en-GB"/>
    </w:rPr>
  </w:style>
  <w:style w:type="paragraph" w:customStyle="1" w:styleId="19">
    <w:name w:val="본문1"/>
    <w:basedOn w:val="Normal"/>
    <w:rsid w:val="00112A5E"/>
    <w:rPr>
      <w:rFonts w:ascii="Calibri" w:eastAsia="Gulim" w:hAnsi="Calibri" w:cs="Gulim"/>
      <w:sz w:val="22"/>
      <w:szCs w:val="22"/>
      <w:lang w:eastAsia="ko-KR"/>
    </w:rPr>
  </w:style>
  <w:style w:type="paragraph" w:customStyle="1" w:styleId="1a">
    <w:name w:val="문서 구조1"/>
    <w:basedOn w:val="Normal"/>
    <w:rsid w:val="00112A5E"/>
    <w:rPr>
      <w:rFonts w:ascii="Calibri" w:eastAsia="Gulim" w:hAnsi="Calibri" w:cs="Gulim"/>
      <w:sz w:val="22"/>
      <w:szCs w:val="22"/>
      <w:lang w:eastAsia="ko-KR"/>
    </w:rPr>
  </w:style>
  <w:style w:type="paragraph" w:customStyle="1" w:styleId="1b">
    <w:name w:val="글자만1"/>
    <w:basedOn w:val="Normal"/>
    <w:rsid w:val="00112A5E"/>
    <w:rPr>
      <w:rFonts w:ascii="Calibri" w:eastAsia="Gulim" w:hAnsi="Calibri" w:cs="Gulim"/>
      <w:sz w:val="22"/>
      <w:szCs w:val="22"/>
      <w:lang w:eastAsia="ko-KR"/>
    </w:rPr>
  </w:style>
  <w:style w:type="paragraph" w:customStyle="1" w:styleId="CommentSubject1">
    <w:name w:val="Comment Subject1"/>
    <w:basedOn w:val="Normal"/>
    <w:rsid w:val="00112A5E"/>
    <w:rPr>
      <w:rFonts w:ascii="Calibri" w:eastAsia="Gulim" w:hAnsi="Calibri" w:cs="Gulim"/>
      <w:sz w:val="22"/>
      <w:szCs w:val="22"/>
      <w:lang w:eastAsia="ko-KR"/>
    </w:rPr>
  </w:style>
  <w:style w:type="paragraph" w:customStyle="1" w:styleId="1c">
    <w:name w:val="풍선 도움말 텍스트1"/>
    <w:basedOn w:val="Normal"/>
    <w:rsid w:val="00112A5E"/>
    <w:rPr>
      <w:rFonts w:ascii="Calibri" w:eastAsia="Gulim" w:hAnsi="Calibri" w:cs="Gulim"/>
      <w:sz w:val="22"/>
      <w:szCs w:val="22"/>
      <w:lang w:eastAsia="ko-KR"/>
    </w:rPr>
  </w:style>
  <w:style w:type="paragraph" w:customStyle="1" w:styleId="tabletext00">
    <w:name w:val="tabletext0"/>
    <w:basedOn w:val="Normal"/>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Normal"/>
    <w:rsid w:val="00112A5E"/>
    <w:pPr>
      <w:spacing w:before="100" w:beforeAutospacing="1" w:after="100" w:afterAutospacing="1"/>
    </w:pPr>
    <w:rPr>
      <w:rFonts w:ascii="Gulim" w:eastAsia="Gulim" w:hAnsi="Gulim"/>
      <w:sz w:val="24"/>
      <w:lang w:eastAsia="zh-CN"/>
    </w:rPr>
  </w:style>
  <w:style w:type="paragraph" w:styleId="Title">
    <w:name w:val="Title"/>
    <w:basedOn w:val="Normal"/>
    <w:next w:val="Normal"/>
    <w:link w:val="TitleChar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2">
    <w:name w:val="标题 Char"/>
    <w:rsid w:val="00112A5E"/>
    <w:rPr>
      <w:rFonts w:ascii="Cambria" w:eastAsia="SimSun" w:hAnsi="Cambria" w:cs="Times New Roman"/>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1429">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743316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217170">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789758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064438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47516">
      <w:bodyDiv w:val="1"/>
      <w:marLeft w:val="0"/>
      <w:marRight w:val="0"/>
      <w:marTop w:val="0"/>
      <w:marBottom w:val="0"/>
      <w:divBdr>
        <w:top w:val="none" w:sz="0" w:space="0" w:color="auto"/>
        <w:left w:val="none" w:sz="0" w:space="0" w:color="auto"/>
        <w:bottom w:val="none" w:sz="0" w:space="0" w:color="auto"/>
        <w:right w:val="none" w:sz="0" w:space="0" w:color="auto"/>
      </w:divBdr>
    </w:div>
    <w:div w:id="1699773756">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38AEC-40BD-4EF7-9F75-DC09078B2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1055</Words>
  <Characters>6016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7</cp:revision>
  <cp:lastPrinted>2011-08-03T09:36:00Z</cp:lastPrinted>
  <dcterms:created xsi:type="dcterms:W3CDTF">2019-05-24T22:22:00Z</dcterms:created>
  <dcterms:modified xsi:type="dcterms:W3CDTF">2019-05-27T12:28:00Z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1818490246</vt:i4>
  </property>
  <property fmtid="{D5CDD505-2E9C-101B-9397-08002B2CF9AE}" pid="3" name="_NewReviewCycle">
    <vt:lpwstr/>
  </property>
  <property fmtid="{D5CDD505-2E9C-101B-9397-08002B2CF9AE}" pid="4" name="_EmailSubject">
    <vt:lpwstr>NR above 52.6gHz Workshop: update</vt:lpwstr>
  </property>
  <property fmtid="{D5CDD505-2E9C-101B-9397-08002B2CF9AE}" pid="5" name="_AuthorEmail">
    <vt:lpwstr>huaming.wu@vivo.com</vt:lpwstr>
  </property>
  <property fmtid="{D5CDD505-2E9C-101B-9397-08002B2CF9AE}" pid="6" name="_AuthorEmailDisplayName">
    <vt:lpwstr>Huaming Wu</vt:lpwstr>
  </property>
  <property fmtid="{D5CDD505-2E9C-101B-9397-08002B2CF9AE}" pid="7" name="_ReviewingToolsShownOnce">
    <vt:lpwstr/>
  </property>
</Properties>
</file>